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FE51C" w14:textId="77777777" w:rsidR="00433DA7" w:rsidRPr="003A4B8C" w:rsidRDefault="00F67F44" w:rsidP="00BD32F9">
      <w:pPr>
        <w:pStyle w:val="NormalWeb"/>
        <w:spacing w:before="0" w:beforeAutospacing="0" w:after="0" w:afterAutospacing="0"/>
        <w:ind w:left="708" w:hanging="708"/>
        <w:jc w:val="center"/>
        <w:rPr>
          <w:rFonts w:asciiTheme="minorHAnsi" w:hAnsiTheme="minorHAnsi"/>
          <w:b/>
          <w:bCs/>
          <w:sz w:val="32"/>
          <w:szCs w:val="28"/>
        </w:rPr>
      </w:pPr>
      <w:r>
        <w:rPr>
          <w:rFonts w:asciiTheme="minorHAnsi" w:hAnsiTheme="minorHAnsi"/>
          <w:b/>
          <w:bCs/>
          <w:sz w:val="32"/>
          <w:szCs w:val="28"/>
        </w:rPr>
        <w:t xml:space="preserve"> </w:t>
      </w:r>
      <w:r w:rsidR="00433DA7" w:rsidRPr="003A4B8C">
        <w:rPr>
          <w:rFonts w:asciiTheme="minorHAnsi" w:hAnsiTheme="minorHAnsi"/>
          <w:b/>
          <w:bCs/>
          <w:sz w:val="32"/>
          <w:szCs w:val="28"/>
        </w:rPr>
        <w:t>BIENALSUR 2019</w:t>
      </w:r>
    </w:p>
    <w:p w14:paraId="58D525DB" w14:textId="77777777" w:rsidR="00433DA7" w:rsidRPr="003A4B8C" w:rsidRDefault="00433DA7" w:rsidP="003A4B8C">
      <w:pPr>
        <w:pStyle w:val="NormalWeb"/>
        <w:spacing w:before="0" w:beforeAutospacing="0" w:after="0" w:afterAutospacing="0"/>
        <w:jc w:val="center"/>
        <w:rPr>
          <w:rFonts w:asciiTheme="minorHAnsi" w:hAnsiTheme="minorHAnsi"/>
          <w:b/>
          <w:bCs/>
          <w:sz w:val="32"/>
          <w:szCs w:val="28"/>
        </w:rPr>
      </w:pPr>
      <w:r w:rsidRPr="003A4B8C">
        <w:rPr>
          <w:rFonts w:asciiTheme="minorHAnsi" w:hAnsiTheme="minorHAnsi"/>
          <w:b/>
          <w:bCs/>
          <w:sz w:val="32"/>
          <w:szCs w:val="28"/>
        </w:rPr>
        <w:t>CONECTA EL MUNDO A TRAVÉS DEL ARTE CONTEMPORÁNEO</w:t>
      </w:r>
    </w:p>
    <w:p w14:paraId="041A35BA" w14:textId="77777777" w:rsidR="00A765C7" w:rsidRPr="00F6211B" w:rsidRDefault="00A765C7" w:rsidP="003A4B8C">
      <w:pPr>
        <w:pStyle w:val="NormalWeb"/>
        <w:spacing w:before="0" w:beforeAutospacing="0" w:after="0" w:afterAutospacing="0"/>
        <w:jc w:val="both"/>
        <w:rPr>
          <w:rFonts w:asciiTheme="minorHAnsi" w:hAnsiTheme="minorHAnsi"/>
          <w:sz w:val="32"/>
          <w:szCs w:val="32"/>
          <w:shd w:val="clear" w:color="auto" w:fill="FFFFFF"/>
        </w:rPr>
      </w:pPr>
    </w:p>
    <w:p w14:paraId="7C8BDB03" w14:textId="77777777" w:rsidR="00A765C7" w:rsidRPr="00F6211B" w:rsidRDefault="00A765C7" w:rsidP="003A4B8C">
      <w:pPr>
        <w:spacing w:line="276" w:lineRule="auto"/>
        <w:jc w:val="both"/>
        <w:rPr>
          <w:rFonts w:asciiTheme="minorHAnsi" w:hAnsiTheme="minorHAnsi" w:cs="Tahoma"/>
          <w:b/>
          <w:color w:val="auto"/>
        </w:rPr>
      </w:pPr>
    </w:p>
    <w:p w14:paraId="1C5DF602" w14:textId="215DEF10" w:rsidR="00306F11" w:rsidRPr="00F6211B" w:rsidRDefault="009C3BBE" w:rsidP="003A4B8C">
      <w:pPr>
        <w:spacing w:line="276" w:lineRule="auto"/>
        <w:rPr>
          <w:rFonts w:asciiTheme="minorHAnsi" w:hAnsiTheme="minorHAnsi" w:cs="Tahoma"/>
          <w:b/>
          <w:color w:val="auto"/>
          <w:lang w:val="es-ES"/>
        </w:rPr>
      </w:pPr>
      <w:r w:rsidRPr="00F6211B">
        <w:rPr>
          <w:rFonts w:asciiTheme="minorHAnsi" w:hAnsiTheme="minorHAnsi" w:cs="Tahoma"/>
          <w:b/>
          <w:color w:val="auto"/>
          <w:lang w:val="es-ES"/>
        </w:rPr>
        <w:t xml:space="preserve">De </w:t>
      </w:r>
      <w:r w:rsidR="00A765C7" w:rsidRPr="00F6211B">
        <w:rPr>
          <w:rFonts w:asciiTheme="minorHAnsi" w:hAnsiTheme="minorHAnsi" w:cs="Tahoma"/>
          <w:b/>
          <w:color w:val="auto"/>
          <w:lang w:val="es-ES"/>
        </w:rPr>
        <w:t xml:space="preserve">mayo </w:t>
      </w:r>
      <w:r w:rsidRPr="00F6211B">
        <w:rPr>
          <w:rFonts w:asciiTheme="minorHAnsi" w:hAnsiTheme="minorHAnsi" w:cs="Tahoma"/>
          <w:b/>
          <w:color w:val="auto"/>
          <w:lang w:val="es-ES"/>
        </w:rPr>
        <w:t xml:space="preserve">a noviembre, se </w:t>
      </w:r>
      <w:r w:rsidR="00913574">
        <w:rPr>
          <w:rFonts w:asciiTheme="minorHAnsi" w:hAnsiTheme="minorHAnsi" w:cs="Tahoma"/>
          <w:b/>
          <w:color w:val="auto"/>
          <w:lang w:val="es-ES"/>
        </w:rPr>
        <w:t>realizará</w:t>
      </w:r>
      <w:r w:rsidRPr="00F6211B">
        <w:rPr>
          <w:rFonts w:asciiTheme="minorHAnsi" w:hAnsiTheme="minorHAnsi" w:cs="Tahoma"/>
          <w:b/>
          <w:color w:val="auto"/>
          <w:lang w:val="es-ES"/>
        </w:rPr>
        <w:t xml:space="preserve"> en más de 100 sedes alrededor del mundo la segunda edición de BIENALSUR, la Bienal Internacional de Arte Contemporáneo de América del Sur</w:t>
      </w:r>
      <w:r w:rsidR="006757C8" w:rsidRPr="00F6211B">
        <w:rPr>
          <w:rFonts w:asciiTheme="minorHAnsi" w:hAnsiTheme="minorHAnsi" w:cs="Tahoma"/>
          <w:b/>
          <w:color w:val="auto"/>
          <w:lang w:val="es-ES"/>
        </w:rPr>
        <w:t>, el evento cultural de</w:t>
      </w:r>
      <w:r w:rsidR="008E7F48">
        <w:rPr>
          <w:rFonts w:asciiTheme="minorHAnsi" w:hAnsiTheme="minorHAnsi" w:cs="Tahoma"/>
          <w:b/>
          <w:color w:val="auto"/>
          <w:lang w:val="es-ES"/>
        </w:rPr>
        <w:t xml:space="preserve"> arte contemporáneo de</w:t>
      </w:r>
      <w:r w:rsidR="006757C8" w:rsidRPr="00F6211B">
        <w:rPr>
          <w:rFonts w:asciiTheme="minorHAnsi" w:hAnsiTheme="minorHAnsi" w:cs="Tahoma"/>
          <w:b/>
          <w:color w:val="auto"/>
          <w:lang w:val="es-ES"/>
        </w:rPr>
        <w:t xml:space="preserve"> Argentina para el mundo</w:t>
      </w:r>
      <w:r w:rsidRPr="00F6211B">
        <w:rPr>
          <w:rFonts w:asciiTheme="minorHAnsi" w:hAnsiTheme="minorHAnsi" w:cs="Tahoma"/>
          <w:b/>
          <w:color w:val="auto"/>
          <w:lang w:val="es-ES"/>
        </w:rPr>
        <w:t>.</w:t>
      </w:r>
      <w:r w:rsidR="00433DA7">
        <w:rPr>
          <w:rFonts w:asciiTheme="minorHAnsi" w:hAnsiTheme="minorHAnsi" w:cs="Tahoma"/>
          <w:b/>
          <w:color w:val="auto"/>
          <w:lang w:val="es-ES"/>
        </w:rPr>
        <w:t xml:space="preserve"> En simultáneo</w:t>
      </w:r>
      <w:r w:rsidR="00640924">
        <w:rPr>
          <w:rFonts w:asciiTheme="minorHAnsi" w:hAnsiTheme="minorHAnsi" w:cs="Tahoma"/>
          <w:b/>
          <w:color w:val="auto"/>
          <w:lang w:val="es-ES"/>
        </w:rPr>
        <w:t>, en 43 ciudades de</w:t>
      </w:r>
      <w:r w:rsidR="00C52EE0">
        <w:rPr>
          <w:rFonts w:asciiTheme="minorHAnsi" w:hAnsiTheme="minorHAnsi" w:cs="Tahoma"/>
          <w:b/>
          <w:color w:val="auto"/>
          <w:lang w:val="es-ES"/>
        </w:rPr>
        <w:t xml:space="preserve"> una veintena de </w:t>
      </w:r>
      <w:r w:rsidR="00640924">
        <w:rPr>
          <w:rFonts w:asciiTheme="minorHAnsi" w:hAnsiTheme="minorHAnsi" w:cs="Tahoma"/>
          <w:b/>
          <w:color w:val="auto"/>
          <w:lang w:val="es-ES"/>
        </w:rPr>
        <w:t>países</w:t>
      </w:r>
      <w:r w:rsidR="00913574">
        <w:rPr>
          <w:rFonts w:asciiTheme="minorHAnsi" w:hAnsiTheme="minorHAnsi" w:cs="Tahoma"/>
          <w:b/>
          <w:color w:val="auto"/>
          <w:lang w:val="es-ES"/>
        </w:rPr>
        <w:t>,</w:t>
      </w:r>
      <w:r w:rsidR="00640924">
        <w:rPr>
          <w:rFonts w:asciiTheme="minorHAnsi" w:hAnsiTheme="minorHAnsi" w:cs="Tahoma"/>
          <w:b/>
          <w:color w:val="auto"/>
          <w:lang w:val="es-ES"/>
        </w:rPr>
        <w:t xml:space="preserve"> se desplegarán exposiciones con </w:t>
      </w:r>
      <w:r w:rsidRPr="00F6211B">
        <w:rPr>
          <w:rFonts w:asciiTheme="minorHAnsi" w:hAnsiTheme="minorHAnsi" w:cs="Tahoma"/>
          <w:b/>
          <w:color w:val="auto"/>
          <w:lang w:val="es-ES"/>
        </w:rPr>
        <w:t>obras de más</w:t>
      </w:r>
      <w:r w:rsidR="006757C8" w:rsidRPr="00F6211B">
        <w:rPr>
          <w:rFonts w:asciiTheme="minorHAnsi" w:hAnsiTheme="minorHAnsi" w:cs="Tahoma"/>
          <w:b/>
          <w:color w:val="auto"/>
          <w:lang w:val="es-ES"/>
        </w:rPr>
        <w:t xml:space="preserve"> </w:t>
      </w:r>
      <w:r w:rsidRPr="00F6211B">
        <w:rPr>
          <w:rFonts w:asciiTheme="minorHAnsi" w:hAnsiTheme="minorHAnsi" w:cs="Tahoma"/>
          <w:b/>
          <w:color w:val="auto"/>
          <w:lang w:val="es-ES"/>
        </w:rPr>
        <w:t>de 400 artistas y curadores</w:t>
      </w:r>
      <w:r w:rsidR="00C52EE0">
        <w:rPr>
          <w:rFonts w:asciiTheme="minorHAnsi" w:hAnsiTheme="minorHAnsi" w:cs="Tahoma"/>
          <w:b/>
          <w:color w:val="auto"/>
          <w:lang w:val="es-ES"/>
        </w:rPr>
        <w:t xml:space="preserve"> de </w:t>
      </w:r>
      <w:r w:rsidR="00640924">
        <w:rPr>
          <w:rFonts w:asciiTheme="minorHAnsi" w:hAnsiTheme="minorHAnsi" w:cs="Tahoma"/>
          <w:b/>
          <w:color w:val="auto"/>
          <w:lang w:val="es-ES"/>
        </w:rPr>
        <w:t>todos los continentes</w:t>
      </w:r>
      <w:r w:rsidR="00B15270" w:rsidRPr="00F6211B">
        <w:rPr>
          <w:rFonts w:asciiTheme="minorHAnsi" w:hAnsiTheme="minorHAnsi" w:cs="Tahoma"/>
          <w:b/>
          <w:color w:val="auto"/>
          <w:lang w:val="es-ES"/>
        </w:rPr>
        <w:t>.</w:t>
      </w:r>
    </w:p>
    <w:p w14:paraId="5BB35E33" w14:textId="77777777" w:rsidR="00C17C14" w:rsidRDefault="00C17C14" w:rsidP="003A4B8C">
      <w:pPr>
        <w:pStyle w:val="Default"/>
        <w:jc w:val="both"/>
        <w:rPr>
          <w:rFonts w:asciiTheme="minorHAnsi" w:hAnsiTheme="minorHAnsi" w:cs="Tahoma"/>
          <w:b/>
          <w:color w:val="auto"/>
          <w:lang w:val="es-ES"/>
        </w:rPr>
      </w:pPr>
    </w:p>
    <w:p w14:paraId="0B31C291" w14:textId="77777777" w:rsidR="00C17C14" w:rsidRPr="00F6211B" w:rsidRDefault="00C17C14" w:rsidP="003A4B8C">
      <w:pPr>
        <w:pStyle w:val="Default"/>
        <w:jc w:val="both"/>
        <w:rPr>
          <w:rFonts w:asciiTheme="minorHAnsi" w:hAnsiTheme="minorHAnsi" w:cs="Tahoma"/>
          <w:b/>
          <w:color w:val="auto"/>
          <w:lang w:val="es-ES"/>
        </w:rPr>
      </w:pPr>
    </w:p>
    <w:p w14:paraId="0F01E7B5" w14:textId="04164B69"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La segunda edición de BIENALSUR, la Bienal Internacional de Arte Contemporáneo de América del Sur, el evento </w:t>
      </w:r>
      <w:r w:rsidR="008E7F48">
        <w:rPr>
          <w:rFonts w:asciiTheme="minorHAnsi" w:hAnsiTheme="minorHAnsi"/>
        </w:rPr>
        <w:t xml:space="preserve">de arte contemporáneo </w:t>
      </w:r>
      <w:r w:rsidRPr="00F6211B">
        <w:rPr>
          <w:rFonts w:asciiTheme="minorHAnsi" w:hAnsiTheme="minorHAnsi"/>
        </w:rPr>
        <w:t xml:space="preserve">de Argentina para el mundo, se realizará de mayo a noviembre de 2019 con </w:t>
      </w:r>
      <w:r w:rsidR="00913574">
        <w:rPr>
          <w:rFonts w:asciiTheme="minorHAnsi" w:hAnsiTheme="minorHAnsi"/>
        </w:rPr>
        <w:t>la participación</w:t>
      </w:r>
      <w:r w:rsidRPr="00F6211B">
        <w:rPr>
          <w:rFonts w:asciiTheme="minorHAnsi" w:hAnsiTheme="minorHAnsi"/>
        </w:rPr>
        <w:t xml:space="preserve"> de más de </w:t>
      </w:r>
      <w:r w:rsidRPr="00F6211B">
        <w:rPr>
          <w:rFonts w:asciiTheme="minorHAnsi" w:hAnsiTheme="minorHAnsi"/>
          <w:b/>
          <w:bCs/>
        </w:rPr>
        <w:t>400 artista</w:t>
      </w:r>
      <w:r w:rsidR="001B4CD1">
        <w:rPr>
          <w:rFonts w:asciiTheme="minorHAnsi" w:hAnsiTheme="minorHAnsi"/>
          <w:b/>
          <w:bCs/>
        </w:rPr>
        <w:t>s</w:t>
      </w:r>
      <w:r w:rsidR="00913574">
        <w:rPr>
          <w:rFonts w:asciiTheme="minorHAnsi" w:hAnsiTheme="minorHAnsi"/>
          <w:b/>
          <w:bCs/>
        </w:rPr>
        <w:t>. Las exposiciones</w:t>
      </w:r>
      <w:r w:rsidRPr="00F6211B">
        <w:rPr>
          <w:rFonts w:asciiTheme="minorHAnsi" w:hAnsiTheme="minorHAnsi"/>
          <w:b/>
          <w:bCs/>
        </w:rPr>
        <w:t xml:space="preserve"> </w:t>
      </w:r>
      <w:r w:rsidR="001B4CD1">
        <w:rPr>
          <w:rFonts w:asciiTheme="minorHAnsi" w:hAnsiTheme="minorHAnsi"/>
          <w:b/>
          <w:bCs/>
        </w:rPr>
        <w:t xml:space="preserve">estarán </w:t>
      </w:r>
      <w:r w:rsidRPr="00F6211B">
        <w:rPr>
          <w:rFonts w:asciiTheme="minorHAnsi" w:hAnsiTheme="minorHAnsi"/>
          <w:b/>
          <w:bCs/>
        </w:rPr>
        <w:t>distribuidas en 43 ciudades de</w:t>
      </w:r>
      <w:r w:rsidR="00C52EE0">
        <w:rPr>
          <w:rFonts w:asciiTheme="minorHAnsi" w:hAnsiTheme="minorHAnsi"/>
          <w:b/>
          <w:bCs/>
        </w:rPr>
        <w:t xml:space="preserve"> una veintena de </w:t>
      </w:r>
      <w:r w:rsidRPr="00F6211B">
        <w:rPr>
          <w:rFonts w:asciiTheme="minorHAnsi" w:hAnsiTheme="minorHAnsi"/>
          <w:b/>
          <w:bCs/>
        </w:rPr>
        <w:t>países</w:t>
      </w:r>
      <w:r w:rsidR="00C52EE0">
        <w:rPr>
          <w:rFonts w:asciiTheme="minorHAnsi" w:hAnsiTheme="minorHAnsi"/>
          <w:b/>
          <w:bCs/>
        </w:rPr>
        <w:t>,</w:t>
      </w:r>
      <w:r w:rsidRPr="00F6211B">
        <w:rPr>
          <w:rFonts w:asciiTheme="minorHAnsi" w:hAnsiTheme="minorHAnsi"/>
          <w:b/>
          <w:bCs/>
        </w:rPr>
        <w:t xml:space="preserve"> a través de más de cien sedes </w:t>
      </w:r>
      <w:r w:rsidRPr="00F6211B">
        <w:rPr>
          <w:rFonts w:asciiTheme="minorHAnsi" w:hAnsiTheme="minorHAnsi"/>
          <w:bCs/>
        </w:rPr>
        <w:t>entre</w:t>
      </w:r>
      <w:r w:rsidRPr="00F6211B">
        <w:rPr>
          <w:rFonts w:asciiTheme="minorHAnsi" w:hAnsiTheme="minorHAnsi"/>
          <w:b/>
          <w:bCs/>
        </w:rPr>
        <w:t xml:space="preserve"> </w:t>
      </w:r>
      <w:r w:rsidRPr="00F6211B">
        <w:rPr>
          <w:rFonts w:asciiTheme="minorHAnsi" w:hAnsiTheme="minorHAnsi"/>
        </w:rPr>
        <w:t xml:space="preserve">museos, centros culturales, instituciones y zonas </w:t>
      </w:r>
      <w:r w:rsidR="00913574">
        <w:rPr>
          <w:rFonts w:asciiTheme="minorHAnsi" w:hAnsiTheme="minorHAnsi"/>
        </w:rPr>
        <w:t>urbanas emblemáticas</w:t>
      </w:r>
      <w:r w:rsidRPr="00F6211B">
        <w:rPr>
          <w:rFonts w:asciiTheme="minorHAnsi" w:hAnsiTheme="minorHAnsi"/>
        </w:rPr>
        <w:t>, con la premisa de acercar a todo público y de manera gratuita a las más diversas manifestaciones artísticas contemporáneas.</w:t>
      </w:r>
    </w:p>
    <w:p w14:paraId="5722B29D"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p>
    <w:p w14:paraId="692B2326" w14:textId="642F1EC2"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En las sedes BIENALSUR 2019, tanto en exposiciones colectivas como individuales, se exhibirán creaciones de una prestigiosa lista de artistas que incluye nombres como </w:t>
      </w:r>
      <w:proofErr w:type="spellStart"/>
      <w:r w:rsidRPr="00C52EE0">
        <w:rPr>
          <w:rFonts w:asciiTheme="minorHAnsi" w:hAnsiTheme="minorHAnsi"/>
          <w:b/>
        </w:rPr>
        <w:t>Michelangelo</w:t>
      </w:r>
      <w:proofErr w:type="spellEnd"/>
      <w:r w:rsidRPr="00C52EE0">
        <w:rPr>
          <w:rFonts w:asciiTheme="minorHAnsi" w:hAnsiTheme="minorHAnsi"/>
          <w:b/>
        </w:rPr>
        <w:t xml:space="preserve"> </w:t>
      </w:r>
      <w:proofErr w:type="spellStart"/>
      <w:r w:rsidRPr="00C52EE0">
        <w:rPr>
          <w:rFonts w:asciiTheme="minorHAnsi" w:hAnsiTheme="minorHAnsi"/>
          <w:b/>
        </w:rPr>
        <w:t>Pistoletto</w:t>
      </w:r>
      <w:proofErr w:type="spellEnd"/>
      <w:r w:rsidRPr="00F6211B">
        <w:rPr>
          <w:rFonts w:asciiTheme="minorHAnsi" w:hAnsiTheme="minorHAnsi"/>
        </w:rPr>
        <w:t xml:space="preserve"> (Italia), </w:t>
      </w:r>
      <w:r w:rsidRPr="00C52EE0">
        <w:rPr>
          <w:rFonts w:asciiTheme="minorHAnsi" w:hAnsiTheme="minorHAnsi"/>
          <w:b/>
        </w:rPr>
        <w:t>Bill Viola</w:t>
      </w:r>
      <w:r w:rsidRPr="00F6211B">
        <w:rPr>
          <w:rFonts w:asciiTheme="minorHAnsi" w:hAnsiTheme="minorHAnsi"/>
        </w:rPr>
        <w:t xml:space="preserve">, </w:t>
      </w:r>
      <w:r w:rsidRPr="00C52EE0">
        <w:rPr>
          <w:rFonts w:asciiTheme="minorHAnsi" w:hAnsiTheme="minorHAnsi"/>
          <w:b/>
        </w:rPr>
        <w:t xml:space="preserve">Martha </w:t>
      </w:r>
      <w:proofErr w:type="spellStart"/>
      <w:r w:rsidRPr="00C52EE0">
        <w:rPr>
          <w:rFonts w:asciiTheme="minorHAnsi" w:hAnsiTheme="minorHAnsi"/>
          <w:b/>
        </w:rPr>
        <w:t>Rosler</w:t>
      </w:r>
      <w:proofErr w:type="spellEnd"/>
      <w:r w:rsidRPr="00F6211B">
        <w:rPr>
          <w:rFonts w:asciiTheme="minorHAnsi" w:hAnsiTheme="minorHAnsi"/>
        </w:rPr>
        <w:t xml:space="preserve">, </w:t>
      </w:r>
      <w:r w:rsidRPr="00C52EE0">
        <w:rPr>
          <w:rFonts w:asciiTheme="minorHAnsi" w:hAnsiTheme="minorHAnsi"/>
          <w:b/>
        </w:rPr>
        <w:t>David Lynch</w:t>
      </w:r>
      <w:r w:rsidRPr="00F6211B">
        <w:rPr>
          <w:rFonts w:asciiTheme="minorHAnsi" w:hAnsiTheme="minorHAnsi"/>
        </w:rPr>
        <w:t xml:space="preserve"> (Estados Unidos), </w:t>
      </w:r>
      <w:r w:rsidRPr="00C52EE0">
        <w:rPr>
          <w:rFonts w:asciiTheme="minorHAnsi" w:hAnsiTheme="minorHAnsi"/>
          <w:b/>
        </w:rPr>
        <w:t xml:space="preserve">Reza </w:t>
      </w:r>
      <w:proofErr w:type="spellStart"/>
      <w:r w:rsidRPr="00C52EE0">
        <w:rPr>
          <w:rFonts w:asciiTheme="minorHAnsi" w:hAnsiTheme="minorHAnsi"/>
          <w:b/>
        </w:rPr>
        <w:t>Aramesh</w:t>
      </w:r>
      <w:proofErr w:type="spellEnd"/>
      <w:r w:rsidRPr="00F6211B">
        <w:rPr>
          <w:rFonts w:asciiTheme="minorHAnsi" w:hAnsiTheme="minorHAnsi"/>
        </w:rPr>
        <w:t xml:space="preserve"> (Irán), </w:t>
      </w:r>
      <w:r w:rsidRPr="00C52EE0">
        <w:rPr>
          <w:rFonts w:asciiTheme="minorHAnsi" w:hAnsiTheme="minorHAnsi"/>
          <w:b/>
        </w:rPr>
        <w:t xml:space="preserve">Christian </w:t>
      </w:r>
      <w:proofErr w:type="spellStart"/>
      <w:r w:rsidRPr="00C52EE0">
        <w:rPr>
          <w:rFonts w:asciiTheme="minorHAnsi" w:hAnsiTheme="minorHAnsi"/>
          <w:b/>
        </w:rPr>
        <w:t>Boltanski</w:t>
      </w:r>
      <w:proofErr w:type="spellEnd"/>
      <w:r w:rsidRPr="00F6211B">
        <w:rPr>
          <w:rFonts w:asciiTheme="minorHAnsi" w:hAnsiTheme="minorHAnsi"/>
        </w:rPr>
        <w:t xml:space="preserve">, </w:t>
      </w:r>
      <w:proofErr w:type="spellStart"/>
      <w:r w:rsidRPr="00C52EE0">
        <w:rPr>
          <w:rFonts w:asciiTheme="minorHAnsi" w:hAnsiTheme="minorHAnsi"/>
          <w:b/>
        </w:rPr>
        <w:t>Agnès</w:t>
      </w:r>
      <w:proofErr w:type="spellEnd"/>
      <w:r w:rsidRPr="00C52EE0">
        <w:rPr>
          <w:rFonts w:asciiTheme="minorHAnsi" w:hAnsiTheme="minorHAnsi"/>
          <w:b/>
        </w:rPr>
        <w:t xml:space="preserve"> </w:t>
      </w:r>
      <w:proofErr w:type="spellStart"/>
      <w:r w:rsidRPr="00C52EE0">
        <w:rPr>
          <w:rFonts w:asciiTheme="minorHAnsi" w:hAnsiTheme="minorHAnsi"/>
          <w:b/>
        </w:rPr>
        <w:t>Varda</w:t>
      </w:r>
      <w:proofErr w:type="spellEnd"/>
      <w:r w:rsidRPr="00F6211B">
        <w:rPr>
          <w:rFonts w:asciiTheme="minorHAnsi" w:hAnsiTheme="minorHAnsi"/>
        </w:rPr>
        <w:t xml:space="preserve">, </w:t>
      </w:r>
      <w:proofErr w:type="spellStart"/>
      <w:r w:rsidRPr="00C52EE0">
        <w:rPr>
          <w:rFonts w:asciiTheme="minorHAnsi" w:hAnsiTheme="minorHAnsi"/>
          <w:b/>
        </w:rPr>
        <w:t>Sophie</w:t>
      </w:r>
      <w:proofErr w:type="spellEnd"/>
      <w:r w:rsidRPr="00C52EE0">
        <w:rPr>
          <w:rFonts w:asciiTheme="minorHAnsi" w:hAnsiTheme="minorHAnsi"/>
          <w:b/>
        </w:rPr>
        <w:t xml:space="preserve"> Calle</w:t>
      </w:r>
      <w:r w:rsidRPr="00F6211B">
        <w:rPr>
          <w:rFonts w:asciiTheme="minorHAnsi" w:hAnsiTheme="minorHAnsi"/>
        </w:rPr>
        <w:t xml:space="preserve">, </w:t>
      </w:r>
      <w:r w:rsidRPr="00C52EE0">
        <w:rPr>
          <w:rFonts w:asciiTheme="minorHAnsi" w:hAnsiTheme="minorHAnsi"/>
          <w:b/>
        </w:rPr>
        <w:t xml:space="preserve">Annette </w:t>
      </w:r>
      <w:proofErr w:type="spellStart"/>
      <w:r w:rsidRPr="00C52EE0">
        <w:rPr>
          <w:rFonts w:asciiTheme="minorHAnsi" w:hAnsiTheme="minorHAnsi"/>
          <w:b/>
        </w:rPr>
        <w:t>Messager</w:t>
      </w:r>
      <w:proofErr w:type="spellEnd"/>
      <w:r w:rsidRPr="00F6211B">
        <w:rPr>
          <w:rFonts w:asciiTheme="minorHAnsi" w:hAnsiTheme="minorHAnsi"/>
        </w:rPr>
        <w:t xml:space="preserve"> (Francia), </w:t>
      </w:r>
      <w:proofErr w:type="spellStart"/>
      <w:r w:rsidRPr="00C52EE0">
        <w:rPr>
          <w:rFonts w:asciiTheme="minorHAnsi" w:hAnsiTheme="minorHAnsi"/>
          <w:b/>
        </w:rPr>
        <w:t>Cildo</w:t>
      </w:r>
      <w:proofErr w:type="spellEnd"/>
      <w:r w:rsidRPr="00C52EE0">
        <w:rPr>
          <w:rFonts w:asciiTheme="minorHAnsi" w:hAnsiTheme="minorHAnsi"/>
          <w:b/>
        </w:rPr>
        <w:t xml:space="preserve"> </w:t>
      </w:r>
      <w:proofErr w:type="spellStart"/>
      <w:r w:rsidRPr="00C52EE0">
        <w:rPr>
          <w:rFonts w:asciiTheme="minorHAnsi" w:hAnsiTheme="minorHAnsi"/>
          <w:b/>
        </w:rPr>
        <w:t>Meireles</w:t>
      </w:r>
      <w:proofErr w:type="spellEnd"/>
      <w:r w:rsidRPr="00F6211B">
        <w:rPr>
          <w:rFonts w:asciiTheme="minorHAnsi" w:hAnsiTheme="minorHAnsi"/>
        </w:rPr>
        <w:t xml:space="preserve">, </w:t>
      </w:r>
      <w:r w:rsidRPr="00C52EE0">
        <w:rPr>
          <w:rFonts w:asciiTheme="minorHAnsi" w:hAnsiTheme="minorHAnsi"/>
          <w:b/>
        </w:rPr>
        <w:t xml:space="preserve">Beatriz </w:t>
      </w:r>
      <w:proofErr w:type="spellStart"/>
      <w:r w:rsidRPr="00C52EE0">
        <w:rPr>
          <w:rFonts w:asciiTheme="minorHAnsi" w:hAnsiTheme="minorHAnsi"/>
          <w:b/>
        </w:rPr>
        <w:t>Milhazes</w:t>
      </w:r>
      <w:proofErr w:type="spellEnd"/>
      <w:r w:rsidRPr="00F6211B">
        <w:rPr>
          <w:rFonts w:asciiTheme="minorHAnsi" w:hAnsiTheme="minorHAnsi"/>
        </w:rPr>
        <w:t xml:space="preserve">, </w:t>
      </w:r>
      <w:proofErr w:type="spellStart"/>
      <w:r w:rsidR="003D654E">
        <w:rPr>
          <w:rFonts w:asciiTheme="minorHAnsi" w:hAnsiTheme="minorHAnsi"/>
          <w:b/>
        </w:rPr>
        <w:t>Walté</w:t>
      </w:r>
      <w:r w:rsidRPr="00C52EE0">
        <w:rPr>
          <w:rFonts w:asciiTheme="minorHAnsi" w:hAnsiTheme="minorHAnsi"/>
          <w:b/>
        </w:rPr>
        <w:t>rcio</w:t>
      </w:r>
      <w:proofErr w:type="spellEnd"/>
      <w:r w:rsidRPr="00C52EE0">
        <w:rPr>
          <w:rFonts w:asciiTheme="minorHAnsi" w:hAnsiTheme="minorHAnsi"/>
          <w:b/>
        </w:rPr>
        <w:t xml:space="preserve"> Caldas</w:t>
      </w:r>
      <w:r w:rsidRPr="00F6211B">
        <w:rPr>
          <w:rFonts w:asciiTheme="minorHAnsi" w:hAnsiTheme="minorHAnsi"/>
        </w:rPr>
        <w:t xml:space="preserve">, </w:t>
      </w:r>
      <w:proofErr w:type="spellStart"/>
      <w:r w:rsidRPr="00C52EE0">
        <w:rPr>
          <w:rFonts w:asciiTheme="minorHAnsi" w:hAnsiTheme="minorHAnsi"/>
          <w:b/>
        </w:rPr>
        <w:t>Rosângela</w:t>
      </w:r>
      <w:proofErr w:type="spellEnd"/>
      <w:r w:rsidRPr="00C52EE0">
        <w:rPr>
          <w:rFonts w:asciiTheme="minorHAnsi" w:hAnsiTheme="minorHAnsi"/>
          <w:b/>
        </w:rPr>
        <w:t xml:space="preserve"> </w:t>
      </w:r>
      <w:proofErr w:type="spellStart"/>
      <w:r w:rsidRPr="00C52EE0">
        <w:rPr>
          <w:rFonts w:asciiTheme="minorHAnsi" w:hAnsiTheme="minorHAnsi"/>
          <w:b/>
        </w:rPr>
        <w:t>Rennó</w:t>
      </w:r>
      <w:proofErr w:type="spellEnd"/>
      <w:r w:rsidRPr="00F6211B">
        <w:rPr>
          <w:rFonts w:asciiTheme="minorHAnsi" w:hAnsiTheme="minorHAnsi"/>
        </w:rPr>
        <w:t xml:space="preserve"> (Brasil), </w:t>
      </w:r>
      <w:r w:rsidRPr="00C52EE0">
        <w:rPr>
          <w:rFonts w:asciiTheme="minorHAnsi" w:hAnsiTheme="minorHAnsi"/>
          <w:b/>
        </w:rPr>
        <w:t xml:space="preserve">Teresa </w:t>
      </w:r>
      <w:proofErr w:type="spellStart"/>
      <w:r w:rsidRPr="00C52EE0">
        <w:rPr>
          <w:rFonts w:asciiTheme="minorHAnsi" w:hAnsiTheme="minorHAnsi"/>
          <w:b/>
        </w:rPr>
        <w:t>Margolles</w:t>
      </w:r>
      <w:proofErr w:type="spellEnd"/>
      <w:r w:rsidRPr="00F6211B">
        <w:rPr>
          <w:rFonts w:asciiTheme="minorHAnsi" w:hAnsiTheme="minorHAnsi"/>
        </w:rPr>
        <w:t xml:space="preserve">, </w:t>
      </w:r>
      <w:proofErr w:type="spellStart"/>
      <w:r w:rsidRPr="00C52EE0">
        <w:rPr>
          <w:rFonts w:asciiTheme="minorHAnsi" w:hAnsiTheme="minorHAnsi"/>
          <w:b/>
        </w:rPr>
        <w:t>Betsab</w:t>
      </w:r>
      <w:r w:rsidR="003D654E">
        <w:rPr>
          <w:rFonts w:asciiTheme="minorHAnsi" w:hAnsiTheme="minorHAnsi"/>
          <w:b/>
        </w:rPr>
        <w:t>e</w:t>
      </w:r>
      <w:r w:rsidRPr="00C52EE0">
        <w:rPr>
          <w:rFonts w:asciiTheme="minorHAnsi" w:hAnsiTheme="minorHAnsi"/>
          <w:b/>
        </w:rPr>
        <w:t>é</w:t>
      </w:r>
      <w:proofErr w:type="spellEnd"/>
      <w:r w:rsidRPr="00C52EE0">
        <w:rPr>
          <w:rFonts w:asciiTheme="minorHAnsi" w:hAnsiTheme="minorHAnsi"/>
          <w:b/>
        </w:rPr>
        <w:t xml:space="preserve"> Romero</w:t>
      </w:r>
      <w:r w:rsidRPr="00F6211B">
        <w:rPr>
          <w:rFonts w:asciiTheme="minorHAnsi" w:hAnsiTheme="minorHAnsi"/>
        </w:rPr>
        <w:t xml:space="preserve"> (México), </w:t>
      </w:r>
      <w:r w:rsidRPr="00C52EE0">
        <w:rPr>
          <w:rFonts w:asciiTheme="minorHAnsi" w:hAnsiTheme="minorHAnsi" w:cs="Arial"/>
          <w:b/>
          <w:bCs/>
        </w:rPr>
        <w:t xml:space="preserve">Edith </w:t>
      </w:r>
      <w:proofErr w:type="spellStart"/>
      <w:r w:rsidRPr="00C52EE0">
        <w:rPr>
          <w:rFonts w:asciiTheme="minorHAnsi" w:hAnsiTheme="minorHAnsi" w:cs="Arial"/>
          <w:b/>
          <w:bCs/>
        </w:rPr>
        <w:t>Dekyndt</w:t>
      </w:r>
      <w:proofErr w:type="spellEnd"/>
      <w:r w:rsidRPr="00F6211B">
        <w:rPr>
          <w:rFonts w:asciiTheme="minorHAnsi" w:hAnsiTheme="minorHAnsi" w:cs="Arial"/>
        </w:rPr>
        <w:t>, </w:t>
      </w:r>
      <w:r w:rsidRPr="00C52EE0">
        <w:rPr>
          <w:rFonts w:asciiTheme="minorHAnsi" w:hAnsiTheme="minorHAnsi" w:cs="Arial"/>
          <w:b/>
          <w:bCs/>
        </w:rPr>
        <w:t xml:space="preserve">Marcel </w:t>
      </w:r>
      <w:proofErr w:type="spellStart"/>
      <w:r w:rsidRPr="00C52EE0">
        <w:rPr>
          <w:rFonts w:asciiTheme="minorHAnsi" w:hAnsiTheme="minorHAnsi" w:cs="Arial"/>
          <w:b/>
          <w:bCs/>
        </w:rPr>
        <w:t>Odenbach</w:t>
      </w:r>
      <w:proofErr w:type="spellEnd"/>
      <w:r w:rsidRPr="00F6211B">
        <w:rPr>
          <w:rFonts w:asciiTheme="minorHAnsi" w:hAnsiTheme="minorHAnsi" w:cs="Arial"/>
          <w:bCs/>
        </w:rPr>
        <w:t xml:space="preserve"> (Alemania)</w:t>
      </w:r>
      <w:r w:rsidRPr="00F6211B">
        <w:rPr>
          <w:rFonts w:asciiTheme="minorHAnsi" w:hAnsiTheme="minorHAnsi" w:cs="Arial"/>
        </w:rPr>
        <w:t xml:space="preserve">, </w:t>
      </w:r>
      <w:proofErr w:type="spellStart"/>
      <w:r w:rsidRPr="00C52EE0">
        <w:rPr>
          <w:rFonts w:asciiTheme="minorHAnsi" w:hAnsiTheme="minorHAnsi"/>
          <w:b/>
        </w:rPr>
        <w:t>Makoto</w:t>
      </w:r>
      <w:proofErr w:type="spellEnd"/>
      <w:r w:rsidRPr="00C52EE0">
        <w:rPr>
          <w:rFonts w:asciiTheme="minorHAnsi" w:hAnsiTheme="minorHAnsi"/>
          <w:b/>
        </w:rPr>
        <w:t xml:space="preserve"> Azuma</w:t>
      </w:r>
      <w:r w:rsidRPr="00F6211B">
        <w:rPr>
          <w:rFonts w:asciiTheme="minorHAnsi" w:hAnsiTheme="minorHAnsi"/>
        </w:rPr>
        <w:t xml:space="preserve">, </w:t>
      </w:r>
      <w:proofErr w:type="spellStart"/>
      <w:r w:rsidRPr="00C52EE0">
        <w:rPr>
          <w:rFonts w:asciiTheme="minorHAnsi" w:hAnsiTheme="minorHAnsi"/>
          <w:b/>
        </w:rPr>
        <w:t>Katsuhiko</w:t>
      </w:r>
      <w:proofErr w:type="spellEnd"/>
      <w:r w:rsidRPr="00C52EE0">
        <w:rPr>
          <w:rFonts w:asciiTheme="minorHAnsi" w:hAnsiTheme="minorHAnsi"/>
          <w:b/>
        </w:rPr>
        <w:t xml:space="preserve"> </w:t>
      </w:r>
      <w:proofErr w:type="spellStart"/>
      <w:r w:rsidRPr="00C52EE0">
        <w:rPr>
          <w:rFonts w:asciiTheme="minorHAnsi" w:hAnsiTheme="minorHAnsi"/>
          <w:b/>
        </w:rPr>
        <w:t>Hibino</w:t>
      </w:r>
      <w:proofErr w:type="spellEnd"/>
      <w:r w:rsidRPr="00F6211B">
        <w:rPr>
          <w:rFonts w:asciiTheme="minorHAnsi" w:hAnsiTheme="minorHAnsi"/>
        </w:rPr>
        <w:t xml:space="preserve"> (Japón), </w:t>
      </w:r>
      <w:proofErr w:type="spellStart"/>
      <w:r w:rsidRPr="00C52EE0">
        <w:rPr>
          <w:rFonts w:asciiTheme="minorHAnsi" w:hAnsiTheme="minorHAnsi"/>
          <w:b/>
        </w:rPr>
        <w:t>Voluspa</w:t>
      </w:r>
      <w:proofErr w:type="spellEnd"/>
      <w:r w:rsidRPr="00C52EE0">
        <w:rPr>
          <w:rFonts w:asciiTheme="minorHAnsi" w:hAnsiTheme="minorHAnsi"/>
          <w:b/>
        </w:rPr>
        <w:t xml:space="preserve"> </w:t>
      </w:r>
      <w:proofErr w:type="spellStart"/>
      <w:r w:rsidRPr="00C52EE0">
        <w:rPr>
          <w:rFonts w:asciiTheme="minorHAnsi" w:hAnsiTheme="minorHAnsi"/>
          <w:b/>
        </w:rPr>
        <w:t>Jarpa</w:t>
      </w:r>
      <w:proofErr w:type="spellEnd"/>
      <w:r w:rsidRPr="00F6211B">
        <w:rPr>
          <w:rFonts w:asciiTheme="minorHAnsi" w:hAnsiTheme="minorHAnsi"/>
        </w:rPr>
        <w:t xml:space="preserve"> (Chile),</w:t>
      </w:r>
      <w:r w:rsidRPr="00F6211B">
        <w:rPr>
          <w:rFonts w:asciiTheme="minorHAnsi" w:hAnsiTheme="minorHAnsi" w:cs="Helvetica"/>
        </w:rPr>
        <w:t> </w:t>
      </w:r>
      <w:r w:rsidRPr="00C52EE0">
        <w:rPr>
          <w:rFonts w:asciiTheme="minorHAnsi" w:hAnsiTheme="minorHAnsi"/>
          <w:b/>
          <w:bCs/>
        </w:rPr>
        <w:t>José Alejandro Restrepo</w:t>
      </w:r>
      <w:r w:rsidRPr="00F6211B">
        <w:rPr>
          <w:rFonts w:asciiTheme="minorHAnsi" w:hAnsiTheme="minorHAnsi"/>
          <w:bCs/>
        </w:rPr>
        <w:t xml:space="preserve"> (Colombia),</w:t>
      </w:r>
      <w:r w:rsidRPr="00F6211B">
        <w:rPr>
          <w:rFonts w:asciiTheme="minorHAnsi" w:hAnsiTheme="minorHAnsi"/>
          <w:b/>
          <w:bCs/>
        </w:rPr>
        <w:t xml:space="preserve"> </w:t>
      </w:r>
      <w:r w:rsidRPr="00C52EE0">
        <w:rPr>
          <w:rFonts w:asciiTheme="minorHAnsi" w:hAnsiTheme="minorHAnsi"/>
          <w:b/>
        </w:rPr>
        <w:t>Gr</w:t>
      </w:r>
      <w:r w:rsidR="00D7076A" w:rsidRPr="00C52EE0">
        <w:rPr>
          <w:rFonts w:asciiTheme="minorHAnsi" w:hAnsiTheme="minorHAnsi"/>
          <w:b/>
        </w:rPr>
        <w:t>upo Etcétera</w:t>
      </w:r>
      <w:r w:rsidR="00D7076A" w:rsidRPr="00F6211B">
        <w:rPr>
          <w:rFonts w:asciiTheme="minorHAnsi" w:hAnsiTheme="minorHAnsi"/>
        </w:rPr>
        <w:t xml:space="preserve"> (Argentina/Chile), </w:t>
      </w:r>
      <w:r w:rsidRPr="00C52EE0">
        <w:rPr>
          <w:rFonts w:asciiTheme="minorHAnsi" w:hAnsiTheme="minorHAnsi"/>
          <w:b/>
        </w:rPr>
        <w:t>Pablo Reinoso</w:t>
      </w:r>
      <w:r w:rsidR="008E7F48">
        <w:rPr>
          <w:rFonts w:asciiTheme="minorHAnsi" w:hAnsiTheme="minorHAnsi"/>
        </w:rPr>
        <w:t>,</w:t>
      </w:r>
      <w:r w:rsidRPr="00F6211B">
        <w:rPr>
          <w:rFonts w:asciiTheme="minorHAnsi" w:hAnsiTheme="minorHAnsi"/>
        </w:rPr>
        <w:t xml:space="preserve"> </w:t>
      </w:r>
      <w:r w:rsidRPr="00C52EE0">
        <w:rPr>
          <w:rFonts w:asciiTheme="minorHAnsi" w:hAnsiTheme="minorHAnsi"/>
          <w:b/>
        </w:rPr>
        <w:t xml:space="preserve">Eduardo </w:t>
      </w:r>
      <w:proofErr w:type="spellStart"/>
      <w:r w:rsidRPr="00C52EE0">
        <w:rPr>
          <w:rFonts w:asciiTheme="minorHAnsi" w:hAnsiTheme="minorHAnsi"/>
          <w:b/>
        </w:rPr>
        <w:t>Basualdo</w:t>
      </w:r>
      <w:proofErr w:type="spellEnd"/>
      <w:r w:rsidRPr="00F6211B">
        <w:rPr>
          <w:rFonts w:asciiTheme="minorHAnsi" w:hAnsiTheme="minorHAnsi"/>
        </w:rPr>
        <w:t xml:space="preserve">, </w:t>
      </w:r>
      <w:r w:rsidRPr="00C52EE0">
        <w:rPr>
          <w:rFonts w:asciiTheme="minorHAnsi" w:hAnsiTheme="minorHAnsi"/>
          <w:b/>
        </w:rPr>
        <w:t>Jorge Macchi</w:t>
      </w:r>
      <w:r w:rsidRPr="00F6211B">
        <w:rPr>
          <w:rFonts w:asciiTheme="minorHAnsi" w:hAnsiTheme="minorHAnsi"/>
        </w:rPr>
        <w:t xml:space="preserve">, </w:t>
      </w:r>
      <w:r w:rsidRPr="00C52EE0">
        <w:rPr>
          <w:rFonts w:asciiTheme="minorHAnsi" w:hAnsiTheme="minorHAnsi"/>
          <w:b/>
        </w:rPr>
        <w:t xml:space="preserve">Marie </w:t>
      </w:r>
      <w:proofErr w:type="spellStart"/>
      <w:r w:rsidRPr="00C52EE0">
        <w:rPr>
          <w:rFonts w:asciiTheme="minorHAnsi" w:hAnsiTheme="minorHAnsi"/>
          <w:b/>
        </w:rPr>
        <w:t>Orensanz</w:t>
      </w:r>
      <w:proofErr w:type="spellEnd"/>
      <w:r w:rsidRPr="00F6211B">
        <w:rPr>
          <w:rFonts w:asciiTheme="minorHAnsi" w:hAnsiTheme="minorHAnsi"/>
        </w:rPr>
        <w:t xml:space="preserve">, </w:t>
      </w:r>
      <w:r w:rsidRPr="00C52EE0">
        <w:rPr>
          <w:rFonts w:asciiTheme="minorHAnsi" w:hAnsiTheme="minorHAnsi"/>
          <w:b/>
        </w:rPr>
        <w:t xml:space="preserve">Leandro </w:t>
      </w:r>
      <w:proofErr w:type="spellStart"/>
      <w:r w:rsidRPr="00C52EE0">
        <w:rPr>
          <w:rFonts w:asciiTheme="minorHAnsi" w:hAnsiTheme="minorHAnsi"/>
          <w:b/>
        </w:rPr>
        <w:t>Erlich</w:t>
      </w:r>
      <w:proofErr w:type="spellEnd"/>
      <w:r w:rsidRPr="00F6211B">
        <w:rPr>
          <w:rFonts w:asciiTheme="minorHAnsi" w:hAnsiTheme="minorHAnsi"/>
        </w:rPr>
        <w:t xml:space="preserve">, </w:t>
      </w:r>
      <w:r w:rsidRPr="00C52EE0">
        <w:rPr>
          <w:rFonts w:asciiTheme="minorHAnsi" w:hAnsiTheme="minorHAnsi"/>
          <w:b/>
        </w:rPr>
        <w:t xml:space="preserve">Guillermo </w:t>
      </w:r>
      <w:proofErr w:type="spellStart"/>
      <w:r w:rsidRPr="00C52EE0">
        <w:rPr>
          <w:rFonts w:asciiTheme="minorHAnsi" w:hAnsiTheme="minorHAnsi"/>
          <w:b/>
        </w:rPr>
        <w:t>Kuitca</w:t>
      </w:r>
      <w:proofErr w:type="spellEnd"/>
      <w:r w:rsidR="0071412F">
        <w:rPr>
          <w:rFonts w:asciiTheme="minorHAnsi" w:hAnsiTheme="minorHAnsi"/>
        </w:rPr>
        <w:t xml:space="preserve"> </w:t>
      </w:r>
      <w:bookmarkStart w:id="0" w:name="_GoBack"/>
      <w:bookmarkEnd w:id="0"/>
      <w:r w:rsidR="006757C8" w:rsidRPr="00F6211B">
        <w:rPr>
          <w:rFonts w:asciiTheme="minorHAnsi" w:hAnsiTheme="minorHAnsi"/>
        </w:rPr>
        <w:t>y</w:t>
      </w:r>
      <w:r w:rsidRPr="00F6211B">
        <w:rPr>
          <w:rFonts w:asciiTheme="minorHAnsi" w:hAnsiTheme="minorHAnsi"/>
        </w:rPr>
        <w:t xml:space="preserve"> </w:t>
      </w:r>
      <w:r w:rsidRPr="00C52EE0">
        <w:rPr>
          <w:rFonts w:asciiTheme="minorHAnsi" w:hAnsiTheme="minorHAnsi"/>
          <w:b/>
        </w:rPr>
        <w:t xml:space="preserve">Eduardo </w:t>
      </w:r>
      <w:proofErr w:type="spellStart"/>
      <w:r w:rsidRPr="00C52EE0">
        <w:rPr>
          <w:rFonts w:asciiTheme="minorHAnsi" w:hAnsiTheme="minorHAnsi"/>
          <w:b/>
        </w:rPr>
        <w:t>Stupía</w:t>
      </w:r>
      <w:proofErr w:type="spellEnd"/>
      <w:r w:rsidR="00D7076A" w:rsidRPr="00F6211B">
        <w:rPr>
          <w:rFonts w:asciiTheme="minorHAnsi" w:hAnsiTheme="minorHAnsi"/>
        </w:rPr>
        <w:t xml:space="preserve"> (Argentina), </w:t>
      </w:r>
      <w:r w:rsidRPr="00F6211B">
        <w:rPr>
          <w:rFonts w:asciiTheme="minorHAnsi" w:hAnsiTheme="minorHAnsi"/>
        </w:rPr>
        <w:t>entre muchos otros.</w:t>
      </w:r>
    </w:p>
    <w:p w14:paraId="36F05B25" w14:textId="77777777" w:rsidR="00D7076A" w:rsidRPr="00F6211B" w:rsidRDefault="00D7076A"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 </w:t>
      </w:r>
    </w:p>
    <w:p w14:paraId="3DE57B53"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Acorde a su dinámica única y singular de </w:t>
      </w:r>
      <w:r w:rsidR="00D7076A" w:rsidRPr="00F6211B">
        <w:rPr>
          <w:rFonts w:asciiTheme="minorHAnsi" w:hAnsiTheme="minorHAnsi"/>
        </w:rPr>
        <w:t xml:space="preserve">construir </w:t>
      </w:r>
      <w:r w:rsidRPr="00F6211B">
        <w:rPr>
          <w:rFonts w:asciiTheme="minorHAnsi" w:hAnsiTheme="minorHAnsi"/>
        </w:rPr>
        <w:t>una nueva geografía, no basada en fronteras territoriales, sino en una comunidad solidaria global y multicultural, la bienal será</w:t>
      </w:r>
      <w:r w:rsidR="00266CCA">
        <w:rPr>
          <w:rFonts w:asciiTheme="minorHAnsi" w:hAnsiTheme="minorHAnsi"/>
        </w:rPr>
        <w:t xml:space="preserve"> lanzada formalmente el próximo </w:t>
      </w:r>
      <w:r w:rsidR="00266CCA" w:rsidRPr="00266CCA">
        <w:rPr>
          <w:rFonts w:asciiTheme="minorHAnsi" w:hAnsiTheme="minorHAnsi"/>
          <w:b/>
        </w:rPr>
        <w:t>19</w:t>
      </w:r>
      <w:r w:rsidRPr="00C52EE0">
        <w:rPr>
          <w:rFonts w:asciiTheme="minorHAnsi" w:hAnsiTheme="minorHAnsi"/>
          <w:b/>
        </w:rPr>
        <w:t xml:space="preserve"> de mayo en Tierra del Fuego</w:t>
      </w:r>
      <w:r w:rsidRPr="00F6211B">
        <w:rPr>
          <w:rFonts w:asciiTheme="minorHAnsi" w:hAnsiTheme="minorHAnsi"/>
        </w:rPr>
        <w:t>, una manera simbólica de comenzar su derrotero en el punto más austral del continente</w:t>
      </w:r>
      <w:r w:rsidR="00913574">
        <w:rPr>
          <w:rFonts w:asciiTheme="minorHAnsi" w:hAnsiTheme="minorHAnsi"/>
        </w:rPr>
        <w:t xml:space="preserve">. En el </w:t>
      </w:r>
      <w:r w:rsidRPr="00F6211B">
        <w:rPr>
          <w:rFonts w:asciiTheme="minorHAnsi" w:hAnsiTheme="minorHAnsi"/>
        </w:rPr>
        <w:t xml:space="preserve">Museo Fueguino de Arte, Río Grande, </w:t>
      </w:r>
      <w:r w:rsidR="00913574">
        <w:rPr>
          <w:rFonts w:asciiTheme="minorHAnsi" w:hAnsiTheme="minorHAnsi"/>
        </w:rPr>
        <w:t xml:space="preserve">se verá </w:t>
      </w:r>
      <w:r w:rsidRPr="00F6211B">
        <w:rPr>
          <w:rFonts w:asciiTheme="minorHAnsi" w:hAnsiTheme="minorHAnsi"/>
        </w:rPr>
        <w:t xml:space="preserve">la exposición “Paisajes entre paisajes”, con obras de </w:t>
      </w:r>
      <w:proofErr w:type="spellStart"/>
      <w:r w:rsidRPr="00F6211B">
        <w:rPr>
          <w:rFonts w:asciiTheme="minorHAnsi" w:hAnsiTheme="minorHAnsi"/>
        </w:rPr>
        <w:t>Angelika</w:t>
      </w:r>
      <w:proofErr w:type="spellEnd"/>
      <w:r w:rsidRPr="00F6211B">
        <w:rPr>
          <w:rFonts w:asciiTheme="minorHAnsi" w:hAnsiTheme="minorHAnsi"/>
        </w:rPr>
        <w:t xml:space="preserve"> </w:t>
      </w:r>
      <w:proofErr w:type="spellStart"/>
      <w:r w:rsidRPr="00F6211B">
        <w:rPr>
          <w:rFonts w:asciiTheme="minorHAnsi" w:hAnsiTheme="minorHAnsi"/>
        </w:rPr>
        <w:t>Markul</w:t>
      </w:r>
      <w:proofErr w:type="spellEnd"/>
      <w:r w:rsidRPr="00F6211B">
        <w:rPr>
          <w:rFonts w:asciiTheme="minorHAnsi" w:hAnsiTheme="minorHAnsi"/>
        </w:rPr>
        <w:t xml:space="preserve"> (POL/FRA), Esteban Álvarez (ARG), </w:t>
      </w:r>
      <w:proofErr w:type="spellStart"/>
      <w:r w:rsidRPr="00F6211B">
        <w:rPr>
          <w:rFonts w:asciiTheme="minorHAnsi" w:hAnsiTheme="minorHAnsi"/>
        </w:rPr>
        <w:t>Lia</w:t>
      </w:r>
      <w:proofErr w:type="spellEnd"/>
      <w:r w:rsidRPr="00F6211B">
        <w:rPr>
          <w:rFonts w:asciiTheme="minorHAnsi" w:hAnsiTheme="minorHAnsi"/>
        </w:rPr>
        <w:t xml:space="preserve"> </w:t>
      </w:r>
      <w:proofErr w:type="spellStart"/>
      <w:r w:rsidRPr="00F6211B">
        <w:rPr>
          <w:rFonts w:asciiTheme="minorHAnsi" w:hAnsiTheme="minorHAnsi"/>
        </w:rPr>
        <w:t>Chaia</w:t>
      </w:r>
      <w:proofErr w:type="spellEnd"/>
      <w:r w:rsidRPr="00F6211B">
        <w:rPr>
          <w:rFonts w:asciiTheme="minorHAnsi" w:hAnsiTheme="minorHAnsi"/>
        </w:rPr>
        <w:t xml:space="preserve"> (BRA), Gabriela </w:t>
      </w:r>
      <w:proofErr w:type="spellStart"/>
      <w:r w:rsidRPr="00F6211B">
        <w:rPr>
          <w:rFonts w:asciiTheme="minorHAnsi" w:hAnsiTheme="minorHAnsi"/>
        </w:rPr>
        <w:t>Golder</w:t>
      </w:r>
      <w:proofErr w:type="spellEnd"/>
      <w:r w:rsidRPr="00F6211B">
        <w:rPr>
          <w:rFonts w:asciiTheme="minorHAnsi" w:hAnsiTheme="minorHAnsi"/>
        </w:rPr>
        <w:t xml:space="preserve"> (ARG), Matilde Marín (ARG), Dora Longo Bahía (BRA), Gustavo </w:t>
      </w:r>
      <w:proofErr w:type="spellStart"/>
      <w:r w:rsidRPr="00F6211B">
        <w:rPr>
          <w:rFonts w:asciiTheme="minorHAnsi" w:hAnsiTheme="minorHAnsi"/>
        </w:rPr>
        <w:t>Groh</w:t>
      </w:r>
      <w:proofErr w:type="spellEnd"/>
      <w:r w:rsidRPr="00F6211B">
        <w:rPr>
          <w:rFonts w:asciiTheme="minorHAnsi" w:hAnsiTheme="minorHAnsi"/>
        </w:rPr>
        <w:t xml:space="preserve"> (ARG), Carla </w:t>
      </w:r>
      <w:proofErr w:type="spellStart"/>
      <w:r w:rsidRPr="00F6211B">
        <w:rPr>
          <w:rFonts w:asciiTheme="minorHAnsi" w:hAnsiTheme="minorHAnsi"/>
        </w:rPr>
        <w:t>Zaccagnini</w:t>
      </w:r>
      <w:proofErr w:type="spellEnd"/>
      <w:r w:rsidRPr="00F6211B">
        <w:rPr>
          <w:rFonts w:asciiTheme="minorHAnsi" w:hAnsiTheme="minorHAnsi"/>
        </w:rPr>
        <w:t xml:space="preserve"> (A</w:t>
      </w:r>
      <w:r w:rsidR="00266CCA">
        <w:rPr>
          <w:rFonts w:asciiTheme="minorHAnsi" w:hAnsiTheme="minorHAnsi"/>
        </w:rPr>
        <w:t xml:space="preserve">RG/BRA) y Graciela </w:t>
      </w:r>
      <w:proofErr w:type="spellStart"/>
      <w:r w:rsidR="00266CCA">
        <w:rPr>
          <w:rFonts w:asciiTheme="minorHAnsi" w:hAnsiTheme="minorHAnsi"/>
        </w:rPr>
        <w:t>Taquini</w:t>
      </w:r>
      <w:proofErr w:type="spellEnd"/>
      <w:r w:rsidR="00266CCA">
        <w:rPr>
          <w:rFonts w:asciiTheme="minorHAnsi" w:hAnsiTheme="minorHAnsi"/>
        </w:rPr>
        <w:t xml:space="preserve"> (ARG</w:t>
      </w:r>
      <w:r w:rsidRPr="00F6211B">
        <w:rPr>
          <w:rFonts w:asciiTheme="minorHAnsi" w:hAnsiTheme="minorHAnsi"/>
        </w:rPr>
        <w:t>).</w:t>
      </w:r>
    </w:p>
    <w:p w14:paraId="27B8F3AC" w14:textId="77777777" w:rsidR="00D7076A" w:rsidRPr="00F6211B" w:rsidRDefault="00D7076A" w:rsidP="003A4B8C">
      <w:pPr>
        <w:pStyle w:val="NormalWeb"/>
        <w:shd w:val="clear" w:color="auto" w:fill="FFFFFF"/>
        <w:spacing w:before="0" w:beforeAutospacing="0" w:after="0" w:afterAutospacing="0"/>
        <w:jc w:val="both"/>
        <w:rPr>
          <w:rFonts w:asciiTheme="minorHAnsi" w:hAnsiTheme="minorHAnsi"/>
        </w:rPr>
      </w:pPr>
    </w:p>
    <w:p w14:paraId="7D68E320" w14:textId="0D77F9DA" w:rsidR="00A765C7" w:rsidRPr="00F6211B" w:rsidRDefault="00A765C7" w:rsidP="003A4B8C">
      <w:pPr>
        <w:pStyle w:val="NormalWeb"/>
        <w:shd w:val="clear" w:color="auto" w:fill="FFFFFF"/>
        <w:spacing w:before="0" w:beforeAutospacing="0" w:after="0" w:afterAutospacing="0"/>
        <w:jc w:val="both"/>
        <w:rPr>
          <w:rFonts w:asciiTheme="minorHAnsi" w:hAnsiTheme="minorHAnsi"/>
          <w:b/>
        </w:rPr>
      </w:pPr>
      <w:r w:rsidRPr="00F6211B">
        <w:rPr>
          <w:rFonts w:asciiTheme="minorHAnsi" w:hAnsiTheme="minorHAnsi"/>
        </w:rPr>
        <w:lastRenderedPageBreak/>
        <w:t>El recorrido artístico se extenderá luego con</w:t>
      </w:r>
      <w:r w:rsidR="007902E2">
        <w:rPr>
          <w:rFonts w:asciiTheme="minorHAnsi" w:hAnsiTheme="minorHAnsi"/>
        </w:rPr>
        <w:t xml:space="preserve"> sucesivas inauguraciones: el 23 y 24</w:t>
      </w:r>
      <w:r w:rsidRPr="00F6211B">
        <w:rPr>
          <w:rFonts w:asciiTheme="minorHAnsi" w:hAnsiTheme="minorHAnsi"/>
        </w:rPr>
        <w:t xml:space="preserve"> de mayo en la provincia de Tucumán,</w:t>
      </w:r>
      <w:r w:rsidR="007902E2">
        <w:rPr>
          <w:rFonts w:asciiTheme="minorHAnsi" w:hAnsiTheme="minorHAnsi"/>
        </w:rPr>
        <w:t xml:space="preserve"> el 5 y 6 junio en Rosario, el 9</w:t>
      </w:r>
      <w:r w:rsidRPr="00F6211B">
        <w:rPr>
          <w:rFonts w:asciiTheme="minorHAnsi" w:hAnsiTheme="minorHAnsi"/>
        </w:rPr>
        <w:t xml:space="preserve"> de junio e</w:t>
      </w:r>
      <w:r w:rsidR="00D7076A" w:rsidRPr="00F6211B">
        <w:rPr>
          <w:rFonts w:asciiTheme="minorHAnsi" w:hAnsiTheme="minorHAnsi"/>
        </w:rPr>
        <w:t xml:space="preserve">n Lens y </w:t>
      </w:r>
      <w:proofErr w:type="spellStart"/>
      <w:r w:rsidR="00D7076A" w:rsidRPr="00F6211B">
        <w:rPr>
          <w:rFonts w:asciiTheme="minorHAnsi" w:hAnsiTheme="minorHAnsi"/>
        </w:rPr>
        <w:t>Crans</w:t>
      </w:r>
      <w:proofErr w:type="spellEnd"/>
      <w:r w:rsidR="00D7076A" w:rsidRPr="00F6211B">
        <w:rPr>
          <w:rFonts w:asciiTheme="minorHAnsi" w:hAnsiTheme="minorHAnsi"/>
        </w:rPr>
        <w:t>-Montana (S</w:t>
      </w:r>
      <w:r w:rsidRPr="00F6211B">
        <w:rPr>
          <w:rFonts w:asciiTheme="minorHAnsi" w:hAnsiTheme="minorHAnsi"/>
        </w:rPr>
        <w:t>uiza), el 12</w:t>
      </w:r>
      <w:r w:rsidR="007902E2">
        <w:rPr>
          <w:rFonts w:asciiTheme="minorHAnsi" w:hAnsiTheme="minorHAnsi"/>
        </w:rPr>
        <w:t xml:space="preserve"> y 13</w:t>
      </w:r>
      <w:r w:rsidRPr="00F6211B">
        <w:rPr>
          <w:rFonts w:asciiTheme="minorHAnsi" w:hAnsiTheme="minorHAnsi"/>
        </w:rPr>
        <w:t xml:space="preserve"> en la provincia de Córdoba y la semana</w:t>
      </w:r>
      <w:r w:rsidR="007902E2">
        <w:rPr>
          <w:rFonts w:asciiTheme="minorHAnsi" w:hAnsiTheme="minorHAnsi"/>
          <w:b/>
          <w:bCs/>
        </w:rPr>
        <w:t xml:space="preserve"> del 22</w:t>
      </w:r>
      <w:r w:rsidRPr="00F6211B">
        <w:rPr>
          <w:rFonts w:asciiTheme="minorHAnsi" w:hAnsiTheme="minorHAnsi"/>
          <w:b/>
          <w:bCs/>
        </w:rPr>
        <w:t xml:space="preserve"> al 29 de juni</w:t>
      </w:r>
      <w:r w:rsidR="00D7076A" w:rsidRPr="00F6211B">
        <w:rPr>
          <w:rFonts w:asciiTheme="minorHAnsi" w:hAnsiTheme="minorHAnsi"/>
          <w:b/>
          <w:bCs/>
        </w:rPr>
        <w:t xml:space="preserve">o tendrá una especial intensidad ya que se sucederán las inauguraciones en </w:t>
      </w:r>
      <w:r w:rsidRPr="00F6211B">
        <w:rPr>
          <w:rFonts w:asciiTheme="minorHAnsi" w:hAnsiTheme="minorHAnsi"/>
          <w:b/>
          <w:bCs/>
        </w:rPr>
        <w:t>numerosos espacios de la ciudad de Buenos Aires</w:t>
      </w:r>
      <w:r w:rsidRPr="00F6211B">
        <w:rPr>
          <w:rFonts w:asciiTheme="minorHAnsi" w:hAnsiTheme="minorHAnsi"/>
        </w:rPr>
        <w:t>, par</w:t>
      </w:r>
      <w:r w:rsidR="00D7076A" w:rsidRPr="00F6211B">
        <w:rPr>
          <w:rFonts w:asciiTheme="minorHAnsi" w:hAnsiTheme="minorHAnsi"/>
        </w:rPr>
        <w:t xml:space="preserve">a seguir extendiéndose </w:t>
      </w:r>
      <w:r w:rsidRPr="00F6211B">
        <w:rPr>
          <w:rFonts w:asciiTheme="minorHAnsi" w:hAnsiTheme="minorHAnsi"/>
        </w:rPr>
        <w:t>luego al resto del mundo, con la presencia de la bienal en países como Bolivia, Brasi</w:t>
      </w:r>
      <w:r w:rsidR="00266CCA">
        <w:rPr>
          <w:rFonts w:asciiTheme="minorHAnsi" w:hAnsiTheme="minorHAnsi"/>
        </w:rPr>
        <w:t>l, Chile, Colombia</w:t>
      </w:r>
      <w:r w:rsidR="00C52EE0">
        <w:rPr>
          <w:rFonts w:asciiTheme="minorHAnsi" w:hAnsiTheme="minorHAnsi"/>
        </w:rPr>
        <w:t xml:space="preserve">, </w:t>
      </w:r>
      <w:r w:rsidRPr="00F6211B">
        <w:rPr>
          <w:rFonts w:asciiTheme="minorHAnsi" w:hAnsiTheme="minorHAnsi"/>
        </w:rPr>
        <w:t xml:space="preserve">Ecuador, México, Paraguay, Perú, Uruguay, </w:t>
      </w:r>
      <w:proofErr w:type="spellStart"/>
      <w:r w:rsidRPr="00F6211B">
        <w:rPr>
          <w:rFonts w:asciiTheme="minorHAnsi" w:hAnsiTheme="minorHAnsi"/>
        </w:rPr>
        <w:t>Benin</w:t>
      </w:r>
      <w:proofErr w:type="spellEnd"/>
      <w:r w:rsidRPr="00F6211B">
        <w:rPr>
          <w:rFonts w:asciiTheme="minorHAnsi" w:hAnsiTheme="minorHAnsi"/>
        </w:rPr>
        <w:t>, España, Francia, Italia, Marruecos y Japón</w:t>
      </w:r>
      <w:r w:rsidR="00C52EE0">
        <w:rPr>
          <w:rFonts w:asciiTheme="minorHAnsi" w:hAnsiTheme="minorHAnsi"/>
        </w:rPr>
        <w:t>, entre otros.</w:t>
      </w:r>
    </w:p>
    <w:p w14:paraId="3BDE3411" w14:textId="77777777" w:rsidR="00D7076A" w:rsidRPr="00F6211B" w:rsidRDefault="00D7076A" w:rsidP="003A4B8C">
      <w:pPr>
        <w:pStyle w:val="NormalWeb"/>
        <w:shd w:val="clear" w:color="auto" w:fill="FFFFFF"/>
        <w:spacing w:before="0" w:beforeAutospacing="0" w:after="0" w:afterAutospacing="0"/>
        <w:jc w:val="both"/>
        <w:rPr>
          <w:rFonts w:asciiTheme="minorHAnsi" w:hAnsiTheme="minorHAnsi"/>
        </w:rPr>
      </w:pPr>
    </w:p>
    <w:p w14:paraId="56804A50"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BIENALSUR presenta un formato único, que no responde al de las bienales tradicionales (no toma una única ciudad ni tampoco despliega una temática exclusiva impuesta por un curador o equipo únicos) sino que convoca -a partir de un llamado internacional abierto y de temática libre- a creadores de los cinco continentes con la intención de </w:t>
      </w:r>
      <w:r w:rsidRPr="00C52EE0">
        <w:rPr>
          <w:rFonts w:asciiTheme="minorHAnsi" w:hAnsiTheme="minorHAnsi"/>
          <w:b/>
        </w:rPr>
        <w:t>visibilizar aquellas cuestiones que los artistas contemporáneos trabajan actualmente en sus obras</w:t>
      </w:r>
      <w:r w:rsidRPr="00F6211B">
        <w:rPr>
          <w:rFonts w:asciiTheme="minorHAnsi" w:hAnsiTheme="minorHAnsi"/>
        </w:rPr>
        <w:t xml:space="preserve">. </w:t>
      </w:r>
    </w:p>
    <w:p w14:paraId="12AFCC9C" w14:textId="77777777" w:rsidR="006757C8" w:rsidRPr="00F6211B" w:rsidRDefault="006757C8" w:rsidP="003A4B8C">
      <w:pPr>
        <w:pStyle w:val="NormalWeb"/>
        <w:shd w:val="clear" w:color="auto" w:fill="FFFFFF"/>
        <w:spacing w:before="0" w:beforeAutospacing="0" w:after="0" w:afterAutospacing="0"/>
        <w:jc w:val="both"/>
        <w:rPr>
          <w:rFonts w:asciiTheme="minorHAnsi" w:hAnsiTheme="minorHAnsi"/>
        </w:rPr>
      </w:pPr>
    </w:p>
    <w:p w14:paraId="7D494593"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 xml:space="preserve">Así, la bienal se estructura y despliega en el territorio a través de exposiciones que se enmarcan en </w:t>
      </w:r>
      <w:r w:rsidR="00C52EE0">
        <w:rPr>
          <w:rFonts w:asciiTheme="minorHAnsi" w:hAnsiTheme="minorHAnsi"/>
        </w:rPr>
        <w:t xml:space="preserve">seis </w:t>
      </w:r>
      <w:r w:rsidRPr="00F6211B">
        <w:rPr>
          <w:rFonts w:asciiTheme="minorHAnsi" w:hAnsiTheme="minorHAnsi"/>
        </w:rPr>
        <w:t xml:space="preserve">grandes </w:t>
      </w:r>
      <w:r w:rsidRPr="00707441">
        <w:rPr>
          <w:rFonts w:asciiTheme="minorHAnsi" w:hAnsiTheme="minorHAnsi"/>
          <w:b/>
        </w:rPr>
        <w:t>ejes curatoriales</w:t>
      </w:r>
      <w:r w:rsidRPr="00F6211B">
        <w:rPr>
          <w:rFonts w:asciiTheme="minorHAnsi" w:hAnsiTheme="minorHAnsi"/>
        </w:rPr>
        <w:t xml:space="preserve">: </w:t>
      </w:r>
      <w:r w:rsidR="00205AC0" w:rsidRPr="00F6211B">
        <w:rPr>
          <w:rFonts w:asciiTheme="minorHAnsi" w:hAnsiTheme="minorHAnsi"/>
        </w:rPr>
        <w:t>“Cuestiones de género”, “Tránsitos y Migraciones”, “Arte y Espacio público”, “</w:t>
      </w:r>
      <w:r w:rsidRPr="00F6211B">
        <w:rPr>
          <w:rFonts w:asciiTheme="minorHAnsi" w:hAnsiTheme="minorHAnsi"/>
        </w:rPr>
        <w:t>Modos de ver”, “Memorias y olvidos”, “Arte y ciencia/Arte y naturaleza”.</w:t>
      </w:r>
    </w:p>
    <w:p w14:paraId="7EFF0E7C" w14:textId="77777777" w:rsidR="006757C8" w:rsidRDefault="006757C8" w:rsidP="003A4B8C">
      <w:pPr>
        <w:pStyle w:val="NormalWeb"/>
        <w:shd w:val="clear" w:color="auto" w:fill="FFFFFF"/>
        <w:spacing w:before="0" w:beforeAutospacing="0" w:after="0" w:afterAutospacing="0"/>
        <w:jc w:val="both"/>
        <w:rPr>
          <w:rFonts w:asciiTheme="minorHAnsi" w:hAnsiTheme="minorHAnsi"/>
        </w:rPr>
      </w:pPr>
    </w:p>
    <w:p w14:paraId="19DBB571"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rPr>
        <w:t>BIENALSUR concibe a la cultura como un vehículo de integración entre países y para conectar todas sus sedes pla</w:t>
      </w:r>
      <w:r w:rsidR="006757C8" w:rsidRPr="00F6211B">
        <w:rPr>
          <w:rFonts w:asciiTheme="minorHAnsi" w:hAnsiTheme="minorHAnsi"/>
        </w:rPr>
        <w:t xml:space="preserve">ntea una cartografía particular </w:t>
      </w:r>
      <w:r w:rsidRPr="00F6211B">
        <w:rPr>
          <w:rFonts w:asciiTheme="minorHAnsi" w:hAnsiTheme="minorHAnsi"/>
        </w:rPr>
        <w:t xml:space="preserve">cuyo kilómetro 0 fue situado de manera simbólica en el </w:t>
      </w:r>
      <w:r w:rsidR="00266CCA">
        <w:rPr>
          <w:rFonts w:asciiTheme="minorHAnsi" w:hAnsiTheme="minorHAnsi"/>
        </w:rPr>
        <w:t>MUNTREF</w:t>
      </w:r>
      <w:r w:rsidRPr="00F6211B">
        <w:rPr>
          <w:rFonts w:asciiTheme="minorHAnsi" w:hAnsiTheme="minorHAnsi"/>
        </w:rPr>
        <w:t xml:space="preserve"> Hotel de Inmigrantes, en el puerto de Buenos Aires, punto de partida de este gran encuentro y emblema del espacio que a principios de siglo XX recibió con los brazos abiertos a los ciudadanos de todo el mundo. A partir de allí, cada sede participante es renombrada con un kilómetro que sienta las bases de esta singular geografía, y que en esta edición </w:t>
      </w:r>
      <w:r w:rsidR="00294089" w:rsidRPr="00F6211B">
        <w:rPr>
          <w:rFonts w:asciiTheme="minorHAnsi" w:hAnsiTheme="minorHAnsi"/>
        </w:rPr>
        <w:t xml:space="preserve">vuelve a </w:t>
      </w:r>
      <w:r w:rsidRPr="00F6211B">
        <w:rPr>
          <w:rFonts w:asciiTheme="minorHAnsi" w:hAnsiTheme="minorHAnsi"/>
        </w:rPr>
        <w:t>alcanza</w:t>
      </w:r>
      <w:r w:rsidR="00294089" w:rsidRPr="00F6211B">
        <w:rPr>
          <w:rFonts w:asciiTheme="minorHAnsi" w:hAnsiTheme="minorHAnsi"/>
        </w:rPr>
        <w:t>r</w:t>
      </w:r>
      <w:r w:rsidRPr="00F6211B">
        <w:rPr>
          <w:rFonts w:asciiTheme="minorHAnsi" w:hAnsiTheme="minorHAnsi"/>
        </w:rPr>
        <w:t xml:space="preserve"> la ciudad de Tokio, Japón, bautizada con el KM 18.370.</w:t>
      </w:r>
    </w:p>
    <w:p w14:paraId="1CCC7669" w14:textId="77777777" w:rsidR="00A765C7" w:rsidRPr="00F6211B" w:rsidRDefault="00A765C7" w:rsidP="003A4B8C">
      <w:pPr>
        <w:jc w:val="both"/>
        <w:rPr>
          <w:rFonts w:asciiTheme="minorHAnsi" w:hAnsiTheme="minorHAnsi"/>
          <w:color w:val="auto"/>
        </w:rPr>
      </w:pPr>
      <w:r w:rsidRPr="00F6211B">
        <w:rPr>
          <w:rFonts w:asciiTheme="minorHAnsi" w:hAnsiTheme="minorHAnsi"/>
          <w:color w:val="auto"/>
        </w:rPr>
        <w:br/>
      </w:r>
    </w:p>
    <w:p w14:paraId="6AE7631F" w14:textId="77777777" w:rsidR="006757C8" w:rsidRPr="00F6211B" w:rsidRDefault="006757C8" w:rsidP="003A4B8C">
      <w:pPr>
        <w:widowControl/>
        <w:spacing w:after="200" w:line="276" w:lineRule="auto"/>
        <w:jc w:val="both"/>
        <w:rPr>
          <w:rFonts w:asciiTheme="minorHAnsi" w:hAnsiTheme="minorHAnsi"/>
          <w:b/>
          <w:bCs/>
          <w:color w:val="auto"/>
        </w:rPr>
      </w:pPr>
      <w:r w:rsidRPr="00F6211B">
        <w:rPr>
          <w:rFonts w:asciiTheme="minorHAnsi" w:hAnsiTheme="minorHAnsi"/>
          <w:b/>
          <w:bCs/>
          <w:color w:val="auto"/>
        </w:rPr>
        <w:br w:type="page"/>
      </w:r>
    </w:p>
    <w:p w14:paraId="49D29951"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b/>
          <w:bCs/>
          <w:sz w:val="32"/>
          <w:szCs w:val="32"/>
        </w:rPr>
      </w:pPr>
      <w:r w:rsidRPr="00F6211B">
        <w:rPr>
          <w:rFonts w:asciiTheme="minorHAnsi" w:hAnsiTheme="minorHAnsi"/>
          <w:b/>
          <w:bCs/>
          <w:sz w:val="32"/>
          <w:szCs w:val="32"/>
        </w:rPr>
        <w:lastRenderedPageBreak/>
        <w:t>Imperdibles</w:t>
      </w:r>
      <w:r w:rsidR="006757C8" w:rsidRPr="00F6211B">
        <w:rPr>
          <w:rFonts w:asciiTheme="minorHAnsi" w:hAnsiTheme="minorHAnsi"/>
          <w:b/>
          <w:bCs/>
          <w:sz w:val="32"/>
          <w:szCs w:val="32"/>
        </w:rPr>
        <w:t xml:space="preserve"> de BIENALSUR 2019</w:t>
      </w:r>
    </w:p>
    <w:p w14:paraId="2F509869" w14:textId="77777777" w:rsidR="00E20838" w:rsidRPr="00F6211B" w:rsidRDefault="00E20838" w:rsidP="003A4B8C">
      <w:pPr>
        <w:pStyle w:val="NormalWeb"/>
        <w:shd w:val="clear" w:color="auto" w:fill="FFFFFF"/>
        <w:spacing w:before="0" w:beforeAutospacing="0" w:after="0" w:afterAutospacing="0"/>
        <w:jc w:val="both"/>
        <w:rPr>
          <w:rFonts w:asciiTheme="minorHAnsi" w:hAnsiTheme="minorHAnsi"/>
          <w:sz w:val="32"/>
          <w:szCs w:val="32"/>
        </w:rPr>
      </w:pPr>
    </w:p>
    <w:p w14:paraId="78C73EF7" w14:textId="77777777" w:rsidR="008E7F48" w:rsidRDefault="00A765C7" w:rsidP="003A4B8C">
      <w:pPr>
        <w:pStyle w:val="Prrafodelista"/>
        <w:numPr>
          <w:ilvl w:val="0"/>
          <w:numId w:val="3"/>
        </w:numPr>
        <w:jc w:val="both"/>
        <w:rPr>
          <w:rFonts w:asciiTheme="minorHAnsi" w:hAnsiTheme="minorHAnsi"/>
          <w:color w:val="auto"/>
        </w:rPr>
      </w:pPr>
      <w:r w:rsidRPr="008E7F48">
        <w:rPr>
          <w:rFonts w:asciiTheme="minorHAnsi" w:hAnsiTheme="minorHAnsi"/>
          <w:b/>
          <w:color w:val="auto"/>
        </w:rPr>
        <w:t>Circuito</w:t>
      </w:r>
      <w:r w:rsidRPr="008E7F48">
        <w:rPr>
          <w:rFonts w:asciiTheme="minorHAnsi" w:hAnsiTheme="minorHAnsi"/>
          <w:color w:val="auto"/>
        </w:rPr>
        <w:t xml:space="preserve"> </w:t>
      </w:r>
      <w:proofErr w:type="spellStart"/>
      <w:r w:rsidRPr="008E7F48">
        <w:rPr>
          <w:rFonts w:asciiTheme="minorHAnsi" w:hAnsiTheme="minorHAnsi"/>
          <w:b/>
          <w:bCs/>
          <w:color w:val="auto"/>
        </w:rPr>
        <w:t>Pistoletto</w:t>
      </w:r>
      <w:proofErr w:type="spellEnd"/>
      <w:r w:rsidR="000E176A" w:rsidRPr="008E7F48">
        <w:rPr>
          <w:rFonts w:asciiTheme="minorHAnsi" w:hAnsiTheme="minorHAnsi"/>
          <w:b/>
          <w:bCs/>
          <w:color w:val="auto"/>
        </w:rPr>
        <w:t>:</w:t>
      </w:r>
      <w:r w:rsidRPr="008E7F48">
        <w:rPr>
          <w:rFonts w:asciiTheme="minorHAnsi" w:hAnsiTheme="minorHAnsi"/>
          <w:color w:val="auto"/>
        </w:rPr>
        <w:t xml:space="preserve"> se llama así al itinerario artístico </w:t>
      </w:r>
      <w:r w:rsidR="00205AC0" w:rsidRPr="008E7F48">
        <w:rPr>
          <w:rFonts w:asciiTheme="minorHAnsi" w:hAnsiTheme="minorHAnsi"/>
          <w:color w:val="auto"/>
        </w:rPr>
        <w:t xml:space="preserve">de espacios </w:t>
      </w:r>
      <w:r w:rsidRPr="008E7F48">
        <w:rPr>
          <w:rFonts w:asciiTheme="minorHAnsi" w:hAnsiTheme="minorHAnsi"/>
          <w:color w:val="auto"/>
        </w:rPr>
        <w:t>intervenido</w:t>
      </w:r>
      <w:r w:rsidR="00205AC0" w:rsidRPr="008E7F48">
        <w:rPr>
          <w:rFonts w:asciiTheme="minorHAnsi" w:hAnsiTheme="minorHAnsi"/>
          <w:color w:val="auto"/>
        </w:rPr>
        <w:t>s</w:t>
      </w:r>
      <w:r w:rsidRPr="008E7F48">
        <w:rPr>
          <w:rFonts w:asciiTheme="minorHAnsi" w:hAnsiTheme="minorHAnsi"/>
          <w:color w:val="auto"/>
        </w:rPr>
        <w:t xml:space="preserve"> por el reconocido creador italiano exponente del Arte </w:t>
      </w:r>
      <w:proofErr w:type="spellStart"/>
      <w:r w:rsidRPr="008E7F48">
        <w:rPr>
          <w:rFonts w:asciiTheme="minorHAnsi" w:hAnsiTheme="minorHAnsi"/>
          <w:color w:val="auto"/>
        </w:rPr>
        <w:t>Pover</w:t>
      </w:r>
      <w:r w:rsidR="00C52EE0" w:rsidRPr="008E7F48">
        <w:rPr>
          <w:rFonts w:asciiTheme="minorHAnsi" w:hAnsiTheme="minorHAnsi"/>
          <w:color w:val="auto"/>
        </w:rPr>
        <w:t>a</w:t>
      </w:r>
      <w:proofErr w:type="spellEnd"/>
      <w:r w:rsidRPr="008E7F48">
        <w:rPr>
          <w:rFonts w:asciiTheme="minorHAnsi" w:hAnsiTheme="minorHAnsi"/>
          <w:color w:val="auto"/>
        </w:rPr>
        <w:t xml:space="preserve">, </w:t>
      </w:r>
      <w:r w:rsidR="00170659" w:rsidRPr="008E7F48">
        <w:rPr>
          <w:rFonts w:asciiTheme="minorHAnsi" w:hAnsiTheme="minorHAnsi"/>
          <w:color w:val="auto"/>
        </w:rPr>
        <w:t xml:space="preserve">realizado </w:t>
      </w:r>
      <w:r w:rsidR="00170659" w:rsidRPr="008E7F48">
        <w:rPr>
          <w:rFonts w:ascii="Calibri" w:hAnsi="Calibri" w:cs="Calibri"/>
        </w:rPr>
        <w:t xml:space="preserve">en colaboración con la Embajada de Italia en Buenos Aires y en el marco del ciclo “Ingenio italiano”, </w:t>
      </w:r>
      <w:r w:rsidRPr="008E7F48">
        <w:rPr>
          <w:rFonts w:asciiTheme="minorHAnsi" w:hAnsiTheme="minorHAnsi"/>
          <w:color w:val="auto"/>
        </w:rPr>
        <w:t>que comenzará en</w:t>
      </w:r>
      <w:r w:rsidR="008E7F48" w:rsidRPr="008E7F48">
        <w:rPr>
          <w:rFonts w:asciiTheme="minorHAnsi" w:hAnsiTheme="minorHAnsi"/>
          <w:color w:val="auto"/>
        </w:rPr>
        <w:t xml:space="preserve"> e</w:t>
      </w:r>
      <w:r w:rsidRPr="008E7F48">
        <w:rPr>
          <w:rFonts w:asciiTheme="minorHAnsi" w:hAnsiTheme="minorHAnsi"/>
          <w:color w:val="auto"/>
        </w:rPr>
        <w:t>l Museo Nacional de Arte Decorativo, luego en el Museo Nacional de Bellas Artes, previa escala en el Km0 en donde llevará a cabo intervenciones ligadas al tema de las migraciones y una serie de instalaciones sitio específico</w:t>
      </w:r>
      <w:r w:rsidR="000E176A" w:rsidRPr="008E7F48">
        <w:rPr>
          <w:rFonts w:asciiTheme="minorHAnsi" w:hAnsiTheme="minorHAnsi"/>
          <w:color w:val="auto"/>
        </w:rPr>
        <w:t xml:space="preserve">. El circuito </w:t>
      </w:r>
      <w:r w:rsidRPr="008E7F48">
        <w:rPr>
          <w:rFonts w:asciiTheme="minorHAnsi" w:hAnsiTheme="minorHAnsi"/>
          <w:color w:val="auto"/>
        </w:rPr>
        <w:t xml:space="preserve">concluirá en el barrio de La Boca en donde se desarrollarán además actividades </w:t>
      </w:r>
      <w:r w:rsidR="000E176A" w:rsidRPr="008E7F48">
        <w:rPr>
          <w:rFonts w:asciiTheme="minorHAnsi" w:hAnsiTheme="minorHAnsi"/>
          <w:color w:val="auto"/>
        </w:rPr>
        <w:t>ligadas a</w:t>
      </w:r>
      <w:r w:rsidRPr="008E7F48">
        <w:rPr>
          <w:rFonts w:asciiTheme="minorHAnsi" w:hAnsiTheme="minorHAnsi"/>
          <w:color w:val="auto"/>
        </w:rPr>
        <w:t xml:space="preserve">l proyecto </w:t>
      </w:r>
      <w:proofErr w:type="spellStart"/>
      <w:r w:rsidRPr="008E7F48">
        <w:rPr>
          <w:rFonts w:asciiTheme="minorHAnsi" w:hAnsiTheme="minorHAnsi"/>
          <w:color w:val="auto"/>
        </w:rPr>
        <w:t>Terzo</w:t>
      </w:r>
      <w:proofErr w:type="spellEnd"/>
      <w:r w:rsidRPr="008E7F48">
        <w:rPr>
          <w:rFonts w:asciiTheme="minorHAnsi" w:hAnsiTheme="minorHAnsi"/>
          <w:color w:val="auto"/>
        </w:rPr>
        <w:t xml:space="preserve"> </w:t>
      </w:r>
      <w:proofErr w:type="spellStart"/>
      <w:r w:rsidRPr="008E7F48">
        <w:rPr>
          <w:rFonts w:asciiTheme="minorHAnsi" w:hAnsiTheme="minorHAnsi"/>
          <w:color w:val="auto"/>
        </w:rPr>
        <w:t>Paradiso</w:t>
      </w:r>
      <w:proofErr w:type="spellEnd"/>
      <w:r w:rsidRPr="008E7F48">
        <w:rPr>
          <w:rFonts w:asciiTheme="minorHAnsi" w:hAnsiTheme="minorHAnsi"/>
          <w:color w:val="auto"/>
        </w:rPr>
        <w:t xml:space="preserve"> (que </w:t>
      </w:r>
      <w:proofErr w:type="spellStart"/>
      <w:r w:rsidRPr="008E7F48">
        <w:rPr>
          <w:rFonts w:asciiTheme="minorHAnsi" w:hAnsiTheme="minorHAnsi"/>
          <w:b/>
          <w:color w:val="auto"/>
        </w:rPr>
        <w:t>Michelangelo</w:t>
      </w:r>
      <w:proofErr w:type="spellEnd"/>
      <w:r w:rsidRPr="008E7F48">
        <w:rPr>
          <w:rFonts w:asciiTheme="minorHAnsi" w:hAnsiTheme="minorHAnsi"/>
          <w:b/>
          <w:color w:val="auto"/>
        </w:rPr>
        <w:t xml:space="preserve"> </w:t>
      </w:r>
      <w:proofErr w:type="spellStart"/>
      <w:r w:rsidRPr="008E7F48">
        <w:rPr>
          <w:rFonts w:asciiTheme="minorHAnsi" w:hAnsiTheme="minorHAnsi"/>
          <w:b/>
          <w:color w:val="auto"/>
        </w:rPr>
        <w:t>Pistoletto</w:t>
      </w:r>
      <w:proofErr w:type="spellEnd"/>
      <w:r w:rsidRPr="008E7F48">
        <w:rPr>
          <w:rFonts w:asciiTheme="minorHAnsi" w:hAnsiTheme="minorHAnsi"/>
          <w:color w:val="auto"/>
        </w:rPr>
        <w:t xml:space="preserve"> viene llevando a cabo en distintas ciudades del mundo)</w:t>
      </w:r>
      <w:r w:rsidR="00205AC0" w:rsidRPr="008E7F48">
        <w:rPr>
          <w:rFonts w:asciiTheme="minorHAnsi" w:hAnsiTheme="minorHAnsi"/>
          <w:color w:val="auto"/>
        </w:rPr>
        <w:t xml:space="preserve">, </w:t>
      </w:r>
      <w:r w:rsidR="000E176A" w:rsidRPr="008E7F48">
        <w:rPr>
          <w:rFonts w:asciiTheme="minorHAnsi" w:hAnsiTheme="minorHAnsi"/>
          <w:color w:val="auto"/>
        </w:rPr>
        <w:t>en colaboración con el Museo Benito Quinquela Martín</w:t>
      </w:r>
      <w:r w:rsidRPr="008E7F48">
        <w:rPr>
          <w:rFonts w:asciiTheme="minorHAnsi" w:hAnsiTheme="minorHAnsi"/>
          <w:color w:val="auto"/>
        </w:rPr>
        <w:t>.</w:t>
      </w:r>
      <w:r w:rsidR="00F67F44" w:rsidRPr="00F67F44">
        <w:t xml:space="preserve"> </w:t>
      </w:r>
    </w:p>
    <w:p w14:paraId="3F5D834D" w14:textId="44AC0B59" w:rsidR="00E20838" w:rsidRPr="008E7F48" w:rsidRDefault="00E20838" w:rsidP="003A4B8C">
      <w:pPr>
        <w:pStyle w:val="Prrafodelista"/>
        <w:numPr>
          <w:ilvl w:val="0"/>
          <w:numId w:val="3"/>
        </w:numPr>
        <w:jc w:val="both"/>
        <w:rPr>
          <w:rFonts w:asciiTheme="minorHAnsi" w:hAnsiTheme="minorHAnsi"/>
          <w:color w:val="auto"/>
        </w:rPr>
      </w:pPr>
      <w:r w:rsidRPr="008E7F48">
        <w:rPr>
          <w:rFonts w:asciiTheme="minorHAnsi" w:hAnsiTheme="minorHAnsi"/>
          <w:color w:val="auto"/>
        </w:rPr>
        <w:t xml:space="preserve">El estadounidense </w:t>
      </w:r>
      <w:r w:rsidRPr="008E7F48">
        <w:rPr>
          <w:rFonts w:asciiTheme="minorHAnsi" w:hAnsiTheme="minorHAnsi"/>
          <w:b/>
          <w:bCs/>
          <w:color w:val="auto"/>
        </w:rPr>
        <w:t>Bill Viola</w:t>
      </w:r>
      <w:r w:rsidRPr="008E7F48">
        <w:rPr>
          <w:rFonts w:asciiTheme="minorHAnsi" w:hAnsiTheme="minorHAnsi"/>
          <w:color w:val="auto"/>
        </w:rPr>
        <w:t>, una de las figuras más influyentes del videoarte contemporáneo, presentará el 21 de j</w:t>
      </w:r>
      <w:r w:rsidR="00707441" w:rsidRPr="008E7F48">
        <w:rPr>
          <w:rFonts w:asciiTheme="minorHAnsi" w:hAnsiTheme="minorHAnsi"/>
          <w:color w:val="auto"/>
        </w:rPr>
        <w:t xml:space="preserve">unio en </w:t>
      </w:r>
      <w:r w:rsidRPr="008E7F48">
        <w:rPr>
          <w:rFonts w:asciiTheme="minorHAnsi" w:hAnsiTheme="minorHAnsi"/>
          <w:color w:val="auto"/>
        </w:rPr>
        <w:t>el Museo Provincial de Bellas Artes Franklin Rawson</w:t>
      </w:r>
      <w:r w:rsidR="00707441" w:rsidRPr="008E7F48">
        <w:rPr>
          <w:rFonts w:asciiTheme="minorHAnsi" w:hAnsiTheme="minorHAnsi"/>
          <w:color w:val="auto"/>
        </w:rPr>
        <w:t xml:space="preserve"> de San Juan</w:t>
      </w:r>
      <w:r w:rsidRPr="008E7F48">
        <w:rPr>
          <w:rFonts w:asciiTheme="minorHAnsi" w:hAnsiTheme="minorHAnsi"/>
          <w:color w:val="auto"/>
        </w:rPr>
        <w:t xml:space="preserve"> la exposición “</w:t>
      </w:r>
      <w:r w:rsidR="008E7F48">
        <w:rPr>
          <w:rFonts w:asciiTheme="minorHAnsi" w:hAnsiTheme="minorHAnsi"/>
          <w:color w:val="auto"/>
        </w:rPr>
        <w:t>El cuerpo del tiempo</w:t>
      </w:r>
      <w:r w:rsidRPr="008E7F48">
        <w:rPr>
          <w:rFonts w:asciiTheme="minorHAnsi" w:hAnsiTheme="minorHAnsi"/>
          <w:color w:val="auto"/>
        </w:rPr>
        <w:t xml:space="preserve">”, curada por el brasileño </w:t>
      </w:r>
      <w:proofErr w:type="spellStart"/>
      <w:r w:rsidRPr="008E7F48">
        <w:rPr>
          <w:rFonts w:asciiTheme="minorHAnsi" w:hAnsiTheme="minorHAnsi"/>
          <w:color w:val="auto"/>
        </w:rPr>
        <w:t>Marcello</w:t>
      </w:r>
      <w:proofErr w:type="spellEnd"/>
      <w:r w:rsidRPr="008E7F48">
        <w:rPr>
          <w:rFonts w:asciiTheme="minorHAnsi" w:hAnsiTheme="minorHAnsi"/>
          <w:color w:val="auto"/>
        </w:rPr>
        <w:t xml:space="preserve"> Dantas</w:t>
      </w:r>
      <w:r w:rsidR="00913574" w:rsidRPr="008E7F48">
        <w:rPr>
          <w:rFonts w:asciiTheme="minorHAnsi" w:hAnsiTheme="minorHAnsi"/>
          <w:color w:val="auto"/>
        </w:rPr>
        <w:t>. L</w:t>
      </w:r>
      <w:r w:rsidRPr="008E7F48">
        <w:rPr>
          <w:rFonts w:asciiTheme="minorHAnsi" w:hAnsiTheme="minorHAnsi"/>
          <w:color w:val="auto"/>
        </w:rPr>
        <w:t>a superestrella del videoarte presenta sus fascinantes obras donde aborda algunas de las temáticas que han sobrevolado todos sus proyectos, como la condición humana, el nacimiento y la muerte.</w:t>
      </w:r>
    </w:p>
    <w:p w14:paraId="0182E78F" w14:textId="794E64EF" w:rsidR="00A765C7" w:rsidRPr="00F6211B" w:rsidRDefault="00294089"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Con obras de la colección de la parisina </w:t>
      </w:r>
      <w:r w:rsidRPr="00F6211B">
        <w:rPr>
          <w:rFonts w:asciiTheme="minorHAnsi" w:hAnsiTheme="minorHAnsi"/>
          <w:b/>
          <w:color w:val="auto"/>
        </w:rPr>
        <w:t>Fundación Cartier</w:t>
      </w:r>
      <w:r w:rsidRPr="00F6211B">
        <w:rPr>
          <w:rFonts w:asciiTheme="minorHAnsi" w:hAnsiTheme="minorHAnsi"/>
          <w:color w:val="auto"/>
        </w:rPr>
        <w:t>, e</w:t>
      </w:r>
      <w:r w:rsidR="008E7F48">
        <w:rPr>
          <w:rFonts w:asciiTheme="minorHAnsi" w:hAnsiTheme="minorHAnsi"/>
          <w:color w:val="auto"/>
        </w:rPr>
        <w:t xml:space="preserve">n la plaza Rubén Darío </w:t>
      </w:r>
      <w:r w:rsidR="00A765C7" w:rsidRPr="00F6211B">
        <w:rPr>
          <w:rFonts w:asciiTheme="minorHAnsi" w:hAnsiTheme="minorHAnsi"/>
          <w:color w:val="auto"/>
        </w:rPr>
        <w:t>de la ciudad de Buenos Aires,</w:t>
      </w:r>
      <w:r w:rsidR="00205AC0" w:rsidRPr="00F6211B">
        <w:rPr>
          <w:rFonts w:asciiTheme="minorHAnsi" w:hAnsiTheme="minorHAnsi"/>
          <w:color w:val="auto"/>
        </w:rPr>
        <w:t xml:space="preserve"> se verá “</w:t>
      </w:r>
      <w:proofErr w:type="spellStart"/>
      <w:r w:rsidR="00205AC0" w:rsidRPr="00F6211B">
        <w:rPr>
          <w:rFonts w:asciiTheme="minorHAnsi" w:hAnsiTheme="minorHAnsi"/>
          <w:color w:val="auto"/>
        </w:rPr>
        <w:t>Draw</w:t>
      </w:r>
      <w:proofErr w:type="spellEnd"/>
      <w:r w:rsidR="00205AC0" w:rsidRPr="00F6211B">
        <w:rPr>
          <w:rFonts w:asciiTheme="minorHAnsi" w:hAnsiTheme="minorHAnsi"/>
          <w:color w:val="auto"/>
        </w:rPr>
        <w:t xml:space="preserve"> me a </w:t>
      </w:r>
      <w:proofErr w:type="spellStart"/>
      <w:r w:rsidR="00205AC0" w:rsidRPr="00F6211B">
        <w:rPr>
          <w:rFonts w:asciiTheme="minorHAnsi" w:hAnsiTheme="minorHAnsi"/>
          <w:color w:val="auto"/>
        </w:rPr>
        <w:t>flag</w:t>
      </w:r>
      <w:proofErr w:type="spellEnd"/>
      <w:r w:rsidR="00205AC0" w:rsidRPr="00F6211B">
        <w:rPr>
          <w:rFonts w:asciiTheme="minorHAnsi" w:hAnsiTheme="minorHAnsi"/>
          <w:color w:val="auto"/>
        </w:rPr>
        <w:t xml:space="preserve">”, un proyecto en el espacio público ideado por el francés Christian </w:t>
      </w:r>
      <w:proofErr w:type="spellStart"/>
      <w:r w:rsidR="00205AC0" w:rsidRPr="00F6211B">
        <w:rPr>
          <w:rFonts w:asciiTheme="minorHAnsi" w:hAnsiTheme="minorHAnsi"/>
          <w:color w:val="auto"/>
        </w:rPr>
        <w:t>Boltanski</w:t>
      </w:r>
      <w:proofErr w:type="spellEnd"/>
      <w:r w:rsidR="00205AC0" w:rsidRPr="00F6211B">
        <w:rPr>
          <w:rFonts w:asciiTheme="minorHAnsi" w:hAnsiTheme="minorHAnsi"/>
          <w:color w:val="auto"/>
        </w:rPr>
        <w:t xml:space="preserve">, que reúne </w:t>
      </w:r>
      <w:r w:rsidR="00A765C7" w:rsidRPr="00F6211B">
        <w:rPr>
          <w:rFonts w:asciiTheme="minorHAnsi" w:hAnsiTheme="minorHAnsi"/>
          <w:color w:val="auto"/>
        </w:rPr>
        <w:t xml:space="preserve">80 banderas </w:t>
      </w:r>
      <w:r w:rsidR="00205AC0" w:rsidRPr="00F6211B">
        <w:rPr>
          <w:rFonts w:asciiTheme="minorHAnsi" w:hAnsiTheme="minorHAnsi"/>
          <w:color w:val="auto"/>
        </w:rPr>
        <w:t xml:space="preserve">visualmente impactantes </w:t>
      </w:r>
      <w:r w:rsidR="00A765C7" w:rsidRPr="00F6211B">
        <w:rPr>
          <w:rFonts w:asciiTheme="minorHAnsi" w:hAnsiTheme="minorHAnsi"/>
          <w:color w:val="auto"/>
        </w:rPr>
        <w:t>diseñadas por art</w:t>
      </w:r>
      <w:r w:rsidRPr="00F6211B">
        <w:rPr>
          <w:rFonts w:asciiTheme="minorHAnsi" w:hAnsiTheme="minorHAnsi"/>
          <w:color w:val="auto"/>
        </w:rPr>
        <w:t>istas de distintas latitudes</w:t>
      </w:r>
      <w:r w:rsidR="00205AC0" w:rsidRPr="00F6211B">
        <w:rPr>
          <w:rFonts w:asciiTheme="minorHAnsi" w:hAnsiTheme="minorHAnsi"/>
          <w:color w:val="auto"/>
        </w:rPr>
        <w:t xml:space="preserve"> como</w:t>
      </w:r>
      <w:r w:rsidR="00A765C7" w:rsidRPr="00F6211B">
        <w:rPr>
          <w:rFonts w:asciiTheme="minorHAnsi" w:hAnsiTheme="minorHAnsi"/>
          <w:color w:val="auto"/>
        </w:rPr>
        <w:t xml:space="preserve"> </w:t>
      </w:r>
      <w:r w:rsidR="00A765C7" w:rsidRPr="00F6211B">
        <w:rPr>
          <w:rFonts w:asciiTheme="minorHAnsi" w:hAnsiTheme="minorHAnsi"/>
          <w:b/>
          <w:bCs/>
          <w:color w:val="auto"/>
        </w:rPr>
        <w:t xml:space="preserve">Guillermo </w:t>
      </w:r>
      <w:proofErr w:type="spellStart"/>
      <w:r w:rsidR="00A765C7" w:rsidRPr="00F6211B">
        <w:rPr>
          <w:rFonts w:asciiTheme="minorHAnsi" w:hAnsiTheme="minorHAnsi"/>
          <w:b/>
          <w:bCs/>
          <w:color w:val="auto"/>
        </w:rPr>
        <w:t>Kuitca</w:t>
      </w:r>
      <w:proofErr w:type="spellEnd"/>
      <w:r w:rsidR="00A765C7" w:rsidRPr="00F6211B">
        <w:rPr>
          <w:rFonts w:asciiTheme="minorHAnsi" w:hAnsiTheme="minorHAnsi"/>
          <w:b/>
          <w:bCs/>
          <w:color w:val="auto"/>
        </w:rPr>
        <w:t xml:space="preserve"> </w:t>
      </w:r>
      <w:r w:rsidR="00A765C7" w:rsidRPr="00F6211B">
        <w:rPr>
          <w:rFonts w:asciiTheme="minorHAnsi" w:hAnsiTheme="minorHAnsi"/>
          <w:color w:val="auto"/>
        </w:rPr>
        <w:t xml:space="preserve">(ARG), </w:t>
      </w:r>
      <w:r w:rsidR="00A765C7" w:rsidRPr="00F6211B">
        <w:rPr>
          <w:rFonts w:asciiTheme="minorHAnsi" w:hAnsiTheme="minorHAnsi"/>
          <w:b/>
          <w:bCs/>
          <w:color w:val="auto"/>
        </w:rPr>
        <w:t>David Lynch</w:t>
      </w:r>
      <w:r w:rsidR="00A765C7" w:rsidRPr="00F6211B">
        <w:rPr>
          <w:rFonts w:asciiTheme="minorHAnsi" w:hAnsiTheme="minorHAnsi"/>
          <w:color w:val="auto"/>
        </w:rPr>
        <w:t xml:space="preserve"> (USA), </w:t>
      </w:r>
      <w:r w:rsidR="00A765C7" w:rsidRPr="00F6211B">
        <w:rPr>
          <w:rFonts w:asciiTheme="minorHAnsi" w:hAnsiTheme="minorHAnsi"/>
          <w:b/>
          <w:bCs/>
          <w:color w:val="auto"/>
        </w:rPr>
        <w:t xml:space="preserve">Beatriz </w:t>
      </w:r>
      <w:proofErr w:type="spellStart"/>
      <w:r w:rsidR="00A765C7" w:rsidRPr="00F6211B">
        <w:rPr>
          <w:rFonts w:asciiTheme="minorHAnsi" w:hAnsiTheme="minorHAnsi"/>
          <w:b/>
          <w:bCs/>
          <w:color w:val="auto"/>
        </w:rPr>
        <w:t>Milhazes</w:t>
      </w:r>
      <w:proofErr w:type="spellEnd"/>
      <w:r w:rsidR="00A765C7" w:rsidRPr="00F6211B">
        <w:rPr>
          <w:rFonts w:asciiTheme="minorHAnsi" w:hAnsiTheme="minorHAnsi"/>
          <w:color w:val="auto"/>
        </w:rPr>
        <w:t xml:space="preserve"> (BRA), </w:t>
      </w:r>
      <w:proofErr w:type="spellStart"/>
      <w:r w:rsidR="00A765C7" w:rsidRPr="00F6211B">
        <w:rPr>
          <w:rFonts w:asciiTheme="minorHAnsi" w:hAnsiTheme="minorHAnsi"/>
          <w:b/>
          <w:bCs/>
          <w:color w:val="auto"/>
        </w:rPr>
        <w:t>Agnès</w:t>
      </w:r>
      <w:proofErr w:type="spellEnd"/>
      <w:r w:rsidR="00A765C7" w:rsidRPr="00F6211B">
        <w:rPr>
          <w:rFonts w:asciiTheme="minorHAnsi" w:hAnsiTheme="minorHAnsi"/>
          <w:b/>
          <w:bCs/>
          <w:color w:val="auto"/>
        </w:rPr>
        <w:t xml:space="preserve"> </w:t>
      </w:r>
      <w:proofErr w:type="spellStart"/>
      <w:r w:rsidR="00A765C7" w:rsidRPr="00F6211B">
        <w:rPr>
          <w:rFonts w:asciiTheme="minorHAnsi" w:hAnsiTheme="minorHAnsi"/>
          <w:b/>
          <w:bCs/>
          <w:color w:val="auto"/>
        </w:rPr>
        <w:t>Varda</w:t>
      </w:r>
      <w:proofErr w:type="spellEnd"/>
      <w:r w:rsidR="00A765C7" w:rsidRPr="00F6211B">
        <w:rPr>
          <w:rFonts w:asciiTheme="minorHAnsi" w:hAnsiTheme="minorHAnsi"/>
          <w:color w:val="auto"/>
        </w:rPr>
        <w:t xml:space="preserve"> (FRA) y otros</w:t>
      </w:r>
      <w:r w:rsidRPr="00F6211B">
        <w:rPr>
          <w:rFonts w:asciiTheme="minorHAnsi" w:hAnsiTheme="minorHAnsi"/>
          <w:color w:val="auto"/>
        </w:rPr>
        <w:t xml:space="preserve"> que forman parte de la colección Cartier</w:t>
      </w:r>
      <w:r w:rsidR="00A765C7" w:rsidRPr="00F6211B">
        <w:rPr>
          <w:rFonts w:asciiTheme="minorHAnsi" w:hAnsiTheme="minorHAnsi"/>
          <w:color w:val="auto"/>
        </w:rPr>
        <w:t xml:space="preserve">. </w:t>
      </w:r>
    </w:p>
    <w:p w14:paraId="15FA1079" w14:textId="62E2941D" w:rsidR="00294089" w:rsidRPr="00F6211B" w:rsidRDefault="00294089"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Obras de artistas como </w:t>
      </w:r>
      <w:r w:rsidRPr="00F6211B">
        <w:rPr>
          <w:rFonts w:asciiTheme="minorHAnsi" w:hAnsiTheme="minorHAnsi"/>
          <w:b/>
          <w:bCs/>
          <w:color w:val="auto"/>
        </w:rPr>
        <w:t xml:space="preserve">Sophie Calle </w:t>
      </w:r>
      <w:r w:rsidRPr="00F6211B">
        <w:rPr>
          <w:rFonts w:asciiTheme="minorHAnsi" w:hAnsiTheme="minorHAnsi"/>
          <w:color w:val="auto"/>
        </w:rPr>
        <w:t xml:space="preserve">(Francia) y </w:t>
      </w:r>
      <w:proofErr w:type="spellStart"/>
      <w:r w:rsidRPr="00F6211B">
        <w:rPr>
          <w:rFonts w:asciiTheme="minorHAnsi" w:hAnsiTheme="minorHAnsi"/>
          <w:b/>
          <w:bCs/>
          <w:color w:val="auto"/>
        </w:rPr>
        <w:t>Harum</w:t>
      </w:r>
      <w:proofErr w:type="spellEnd"/>
      <w:r w:rsidRPr="00F6211B">
        <w:rPr>
          <w:rFonts w:asciiTheme="minorHAnsi" w:hAnsiTheme="minorHAnsi"/>
          <w:b/>
          <w:bCs/>
          <w:color w:val="auto"/>
        </w:rPr>
        <w:t xml:space="preserve"> </w:t>
      </w:r>
      <w:proofErr w:type="spellStart"/>
      <w:r w:rsidRPr="00F6211B">
        <w:rPr>
          <w:rFonts w:asciiTheme="minorHAnsi" w:hAnsiTheme="minorHAnsi"/>
          <w:b/>
          <w:bCs/>
          <w:color w:val="auto"/>
        </w:rPr>
        <w:t>Farocki</w:t>
      </w:r>
      <w:proofErr w:type="spellEnd"/>
      <w:r w:rsidRPr="00F6211B">
        <w:rPr>
          <w:rFonts w:asciiTheme="minorHAnsi" w:hAnsiTheme="minorHAnsi"/>
          <w:color w:val="auto"/>
        </w:rPr>
        <w:t xml:space="preserve"> (Alemania) </w:t>
      </w:r>
      <w:r w:rsidR="00C52EE0">
        <w:rPr>
          <w:rFonts w:asciiTheme="minorHAnsi" w:hAnsiTheme="minorHAnsi"/>
          <w:color w:val="auto"/>
        </w:rPr>
        <w:t>se ver</w:t>
      </w:r>
      <w:r w:rsidR="002218A9">
        <w:rPr>
          <w:rFonts w:asciiTheme="minorHAnsi" w:hAnsiTheme="minorHAnsi"/>
          <w:color w:val="auto"/>
        </w:rPr>
        <w:t xml:space="preserve">án </w:t>
      </w:r>
      <w:r w:rsidRPr="00F6211B">
        <w:rPr>
          <w:rFonts w:asciiTheme="minorHAnsi" w:hAnsiTheme="minorHAnsi"/>
          <w:color w:val="auto"/>
        </w:rPr>
        <w:t>en la Universidad de las Am</w:t>
      </w:r>
      <w:r w:rsidR="008E7F48">
        <w:rPr>
          <w:rFonts w:asciiTheme="minorHAnsi" w:hAnsiTheme="minorHAnsi"/>
          <w:color w:val="auto"/>
        </w:rPr>
        <w:t>éricas Puebla, México</w:t>
      </w:r>
      <w:r w:rsidRPr="00F6211B">
        <w:rPr>
          <w:rFonts w:asciiTheme="minorHAnsi" w:hAnsiTheme="minorHAnsi"/>
          <w:color w:val="auto"/>
        </w:rPr>
        <w:t>.</w:t>
      </w:r>
    </w:p>
    <w:p w14:paraId="3556BC4A" w14:textId="7809E7D3" w:rsidR="00294089" w:rsidRPr="00F6211B" w:rsidRDefault="00294089" w:rsidP="002218A9">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En el distrito de </w:t>
      </w:r>
      <w:proofErr w:type="spellStart"/>
      <w:r w:rsidRPr="00F6211B">
        <w:rPr>
          <w:rFonts w:asciiTheme="minorHAnsi" w:hAnsiTheme="minorHAnsi"/>
          <w:color w:val="auto"/>
        </w:rPr>
        <w:t>Crans</w:t>
      </w:r>
      <w:proofErr w:type="spellEnd"/>
      <w:r w:rsidRPr="00F6211B">
        <w:rPr>
          <w:rFonts w:asciiTheme="minorHAnsi" w:hAnsiTheme="minorHAnsi"/>
          <w:color w:val="auto"/>
        </w:rPr>
        <w:t xml:space="preserve"> Montana, en Valais, </w:t>
      </w:r>
      <w:r w:rsidRPr="00F6211B">
        <w:rPr>
          <w:rFonts w:asciiTheme="minorHAnsi" w:hAnsiTheme="minorHAnsi"/>
          <w:b/>
          <w:bCs/>
          <w:color w:val="auto"/>
        </w:rPr>
        <w:t>Suiza</w:t>
      </w:r>
      <w:r w:rsidR="008E7F48">
        <w:rPr>
          <w:rFonts w:asciiTheme="minorHAnsi" w:hAnsiTheme="minorHAnsi"/>
          <w:color w:val="auto"/>
        </w:rPr>
        <w:t>,</w:t>
      </w:r>
      <w:r w:rsidRPr="00F6211B">
        <w:rPr>
          <w:rFonts w:asciiTheme="minorHAnsi" w:hAnsiTheme="minorHAnsi"/>
          <w:color w:val="auto"/>
        </w:rPr>
        <w:t xml:space="preserve"> se realizará una gran instalación en el espacio público, desde el </w:t>
      </w:r>
      <w:r w:rsidR="008E7F48">
        <w:rPr>
          <w:rFonts w:asciiTheme="minorHAnsi" w:hAnsiTheme="minorHAnsi"/>
          <w:color w:val="auto"/>
        </w:rPr>
        <w:t>9</w:t>
      </w:r>
      <w:r w:rsidRPr="00F6211B">
        <w:rPr>
          <w:rFonts w:asciiTheme="minorHAnsi" w:hAnsiTheme="minorHAnsi"/>
          <w:color w:val="auto"/>
        </w:rPr>
        <w:t xml:space="preserve"> de junio, con obras de </w:t>
      </w:r>
      <w:r w:rsidRPr="00F6211B">
        <w:rPr>
          <w:rFonts w:asciiTheme="minorHAnsi" w:hAnsiTheme="minorHAnsi"/>
          <w:b/>
          <w:bCs/>
          <w:color w:val="auto"/>
        </w:rPr>
        <w:t xml:space="preserve">Leandro </w:t>
      </w:r>
      <w:proofErr w:type="spellStart"/>
      <w:r w:rsidRPr="00F6211B">
        <w:rPr>
          <w:rFonts w:asciiTheme="minorHAnsi" w:hAnsiTheme="minorHAnsi"/>
          <w:b/>
          <w:bCs/>
          <w:color w:val="auto"/>
        </w:rPr>
        <w:t>Erlich</w:t>
      </w:r>
      <w:proofErr w:type="spellEnd"/>
      <w:r w:rsidRPr="00F6211B">
        <w:rPr>
          <w:rFonts w:asciiTheme="minorHAnsi" w:hAnsiTheme="minorHAnsi"/>
          <w:color w:val="auto"/>
        </w:rPr>
        <w:t xml:space="preserve"> (ARG/DEU), </w:t>
      </w:r>
      <w:r w:rsidRPr="00F6211B">
        <w:rPr>
          <w:rFonts w:asciiTheme="minorHAnsi" w:hAnsiTheme="minorHAnsi"/>
          <w:b/>
          <w:bCs/>
          <w:color w:val="auto"/>
        </w:rPr>
        <w:t xml:space="preserve">Marie </w:t>
      </w:r>
      <w:proofErr w:type="spellStart"/>
      <w:r w:rsidRPr="00F6211B">
        <w:rPr>
          <w:rFonts w:asciiTheme="minorHAnsi" w:hAnsiTheme="minorHAnsi"/>
          <w:b/>
          <w:bCs/>
          <w:color w:val="auto"/>
        </w:rPr>
        <w:t>Orensanz</w:t>
      </w:r>
      <w:proofErr w:type="spellEnd"/>
      <w:r w:rsidRPr="00F6211B">
        <w:rPr>
          <w:rFonts w:asciiTheme="minorHAnsi" w:hAnsiTheme="minorHAnsi"/>
          <w:color w:val="auto"/>
        </w:rPr>
        <w:t xml:space="preserve"> (ARG/FRA), </w:t>
      </w:r>
      <w:r w:rsidRPr="00F6211B">
        <w:rPr>
          <w:rFonts w:asciiTheme="minorHAnsi" w:hAnsiTheme="minorHAnsi"/>
          <w:b/>
          <w:bCs/>
          <w:color w:val="auto"/>
        </w:rPr>
        <w:t>Pablo Reinoso</w:t>
      </w:r>
      <w:r w:rsidRPr="00F6211B">
        <w:rPr>
          <w:rFonts w:asciiTheme="minorHAnsi" w:hAnsiTheme="minorHAnsi"/>
          <w:color w:val="auto"/>
        </w:rPr>
        <w:t xml:space="preserve"> (ARG/FRA)</w:t>
      </w:r>
      <w:r w:rsidR="002218A9">
        <w:rPr>
          <w:rFonts w:asciiTheme="minorHAnsi" w:hAnsiTheme="minorHAnsi"/>
          <w:color w:val="auto"/>
        </w:rPr>
        <w:t xml:space="preserve">, </w:t>
      </w:r>
      <w:proofErr w:type="spellStart"/>
      <w:r w:rsidR="002218A9" w:rsidRPr="002218A9">
        <w:rPr>
          <w:rFonts w:asciiTheme="minorHAnsi" w:hAnsiTheme="minorHAnsi"/>
          <w:b/>
          <w:bCs/>
          <w:color w:val="auto"/>
        </w:rPr>
        <w:t>Valentin</w:t>
      </w:r>
      <w:proofErr w:type="spellEnd"/>
      <w:r w:rsidR="002218A9" w:rsidRPr="002218A9">
        <w:rPr>
          <w:rFonts w:asciiTheme="minorHAnsi" w:hAnsiTheme="minorHAnsi"/>
          <w:b/>
          <w:bCs/>
          <w:color w:val="auto"/>
        </w:rPr>
        <w:t xml:space="preserve"> </w:t>
      </w:r>
      <w:proofErr w:type="spellStart"/>
      <w:r w:rsidR="002218A9" w:rsidRPr="002218A9">
        <w:rPr>
          <w:rFonts w:asciiTheme="minorHAnsi" w:hAnsiTheme="minorHAnsi"/>
          <w:b/>
          <w:bCs/>
          <w:color w:val="auto"/>
        </w:rPr>
        <w:t>Carron</w:t>
      </w:r>
      <w:proofErr w:type="spellEnd"/>
      <w:r w:rsidR="002218A9" w:rsidRPr="002218A9">
        <w:rPr>
          <w:rFonts w:asciiTheme="minorHAnsi" w:hAnsiTheme="minorHAnsi"/>
          <w:color w:val="auto"/>
        </w:rPr>
        <w:t xml:space="preserve"> (CHE) y </w:t>
      </w:r>
      <w:r w:rsidR="002218A9" w:rsidRPr="002218A9">
        <w:rPr>
          <w:rFonts w:asciiTheme="minorHAnsi" w:hAnsiTheme="minorHAnsi"/>
          <w:b/>
          <w:bCs/>
          <w:color w:val="auto"/>
        </w:rPr>
        <w:t xml:space="preserve">Lluís </w:t>
      </w:r>
      <w:proofErr w:type="spellStart"/>
      <w:r w:rsidR="002218A9" w:rsidRPr="002218A9">
        <w:rPr>
          <w:rFonts w:asciiTheme="minorHAnsi" w:hAnsiTheme="minorHAnsi"/>
          <w:b/>
          <w:bCs/>
          <w:color w:val="auto"/>
        </w:rPr>
        <w:t>Lleó</w:t>
      </w:r>
      <w:proofErr w:type="spellEnd"/>
      <w:r w:rsidR="002218A9" w:rsidRPr="002218A9">
        <w:rPr>
          <w:rFonts w:asciiTheme="minorHAnsi" w:hAnsiTheme="minorHAnsi"/>
          <w:color w:val="auto"/>
        </w:rPr>
        <w:t xml:space="preserve"> (ESP)</w:t>
      </w:r>
      <w:r w:rsidRPr="00F6211B">
        <w:rPr>
          <w:rFonts w:asciiTheme="minorHAnsi" w:hAnsiTheme="minorHAnsi"/>
          <w:color w:val="auto"/>
        </w:rPr>
        <w:t>. En tanto en L</w:t>
      </w:r>
      <w:r w:rsidR="00913574">
        <w:rPr>
          <w:rFonts w:asciiTheme="minorHAnsi" w:hAnsiTheme="minorHAnsi"/>
          <w:color w:val="auto"/>
        </w:rPr>
        <w:t xml:space="preserve">ens, en la Fundación </w:t>
      </w:r>
      <w:proofErr w:type="spellStart"/>
      <w:r w:rsidR="00913574">
        <w:rPr>
          <w:rFonts w:asciiTheme="minorHAnsi" w:hAnsiTheme="minorHAnsi"/>
          <w:color w:val="auto"/>
        </w:rPr>
        <w:t>Opale</w:t>
      </w:r>
      <w:proofErr w:type="spellEnd"/>
      <w:r w:rsidR="00913574">
        <w:rPr>
          <w:rFonts w:asciiTheme="minorHAnsi" w:hAnsiTheme="minorHAnsi"/>
          <w:color w:val="auto"/>
        </w:rPr>
        <w:t>,</w:t>
      </w:r>
      <w:r w:rsidRPr="00F6211B">
        <w:rPr>
          <w:rFonts w:asciiTheme="minorHAnsi" w:hAnsiTheme="minorHAnsi"/>
          <w:color w:val="auto"/>
        </w:rPr>
        <w:t xml:space="preserve"> se presentará "</w:t>
      </w:r>
      <w:proofErr w:type="spellStart"/>
      <w:r w:rsidR="008E7F48">
        <w:rPr>
          <w:rFonts w:asciiTheme="minorHAnsi" w:hAnsiTheme="minorHAnsi"/>
          <w:color w:val="auto"/>
        </w:rPr>
        <w:t>Before</w:t>
      </w:r>
      <w:proofErr w:type="spellEnd"/>
      <w:r w:rsidR="008E7F48">
        <w:rPr>
          <w:rFonts w:asciiTheme="minorHAnsi" w:hAnsiTheme="minorHAnsi"/>
          <w:color w:val="auto"/>
        </w:rPr>
        <w:t xml:space="preserve"> time </w:t>
      </w:r>
      <w:proofErr w:type="spellStart"/>
      <w:r w:rsidR="008E7F48">
        <w:rPr>
          <w:rFonts w:asciiTheme="minorHAnsi" w:hAnsiTheme="minorHAnsi"/>
          <w:color w:val="auto"/>
        </w:rPr>
        <w:t>began</w:t>
      </w:r>
      <w:proofErr w:type="spellEnd"/>
      <w:r w:rsidR="008E7F48">
        <w:rPr>
          <w:rFonts w:asciiTheme="minorHAnsi" w:hAnsiTheme="minorHAnsi"/>
          <w:color w:val="auto"/>
        </w:rPr>
        <w:t xml:space="preserve">” </w:t>
      </w:r>
      <w:r w:rsidRPr="00F6211B">
        <w:rPr>
          <w:rFonts w:asciiTheme="minorHAnsi" w:hAnsiTheme="minorHAnsi"/>
          <w:color w:val="auto"/>
        </w:rPr>
        <w:t xml:space="preserve">del colectivo de artistas </w:t>
      </w:r>
      <w:r w:rsidR="00C52EE0">
        <w:rPr>
          <w:rFonts w:asciiTheme="minorHAnsi" w:hAnsiTheme="minorHAnsi"/>
          <w:color w:val="auto"/>
        </w:rPr>
        <w:t>a</w:t>
      </w:r>
      <w:r w:rsidRPr="00F6211B">
        <w:rPr>
          <w:rFonts w:asciiTheme="minorHAnsi" w:hAnsiTheme="minorHAnsi"/>
          <w:color w:val="auto"/>
        </w:rPr>
        <w:t xml:space="preserve">ustralianos invitados para realizar este proyecto. </w:t>
      </w:r>
    </w:p>
    <w:p w14:paraId="5B82290D" w14:textId="796C99B5" w:rsidR="00294089" w:rsidRPr="00F6211B" w:rsidRDefault="00294089" w:rsidP="003A4B8C">
      <w:pPr>
        <w:pStyle w:val="Prrafodelista"/>
        <w:numPr>
          <w:ilvl w:val="0"/>
          <w:numId w:val="3"/>
        </w:numPr>
        <w:jc w:val="both"/>
        <w:rPr>
          <w:rFonts w:asciiTheme="minorHAnsi" w:hAnsiTheme="minorHAnsi"/>
          <w:color w:val="auto"/>
        </w:rPr>
      </w:pPr>
      <w:r w:rsidRPr="00F6211B">
        <w:rPr>
          <w:rFonts w:asciiTheme="minorHAnsi" w:hAnsiTheme="minorHAnsi"/>
          <w:b/>
          <w:color w:val="auto"/>
        </w:rPr>
        <w:t>Francia</w:t>
      </w:r>
      <w:r w:rsidRPr="00F6211B">
        <w:rPr>
          <w:rFonts w:asciiTheme="minorHAnsi" w:hAnsiTheme="minorHAnsi"/>
          <w:color w:val="auto"/>
        </w:rPr>
        <w:t xml:space="preserve"> albergará un conjunto importante de proy</w:t>
      </w:r>
      <w:r w:rsidR="00E518CF">
        <w:rPr>
          <w:rFonts w:asciiTheme="minorHAnsi" w:hAnsiTheme="minorHAnsi"/>
          <w:color w:val="auto"/>
        </w:rPr>
        <w:t xml:space="preserve">ectos de BIENALSUR 2019 que van </w:t>
      </w:r>
      <w:r w:rsidRPr="00F6211B">
        <w:rPr>
          <w:rFonts w:asciiTheme="minorHAnsi" w:hAnsiTheme="minorHAnsi"/>
          <w:color w:val="auto"/>
        </w:rPr>
        <w:t xml:space="preserve">desde la integración del programa "Persona Grata" del MACVAL (Val de Marne, París) y de la residencia de Hugo </w:t>
      </w:r>
      <w:proofErr w:type="spellStart"/>
      <w:r w:rsidRPr="00F6211B">
        <w:rPr>
          <w:rFonts w:asciiTheme="minorHAnsi" w:hAnsiTheme="minorHAnsi"/>
          <w:color w:val="auto"/>
        </w:rPr>
        <w:t>Aveta</w:t>
      </w:r>
      <w:proofErr w:type="spellEnd"/>
      <w:r w:rsidRPr="00F6211B">
        <w:rPr>
          <w:rFonts w:asciiTheme="minorHAnsi" w:hAnsiTheme="minorHAnsi"/>
          <w:color w:val="auto"/>
        </w:rPr>
        <w:t xml:space="preserve">, hasta la serie de proyectos en los FRACS de Toulouse, Marsella y otros. En </w:t>
      </w:r>
      <w:r w:rsidRPr="00F6211B">
        <w:rPr>
          <w:rFonts w:asciiTheme="minorHAnsi" w:hAnsiTheme="minorHAnsi"/>
          <w:b/>
          <w:color w:val="auto"/>
        </w:rPr>
        <w:t xml:space="preserve">la </w:t>
      </w:r>
      <w:proofErr w:type="spellStart"/>
      <w:r w:rsidRPr="00F6211B">
        <w:rPr>
          <w:rStyle w:val="nfasis"/>
          <w:rFonts w:asciiTheme="minorHAnsi" w:hAnsiTheme="minorHAnsi" w:cs="Arial"/>
          <w:b/>
          <w:bCs/>
          <w:i w:val="0"/>
          <w:iCs w:val="0"/>
          <w:color w:val="auto"/>
          <w:shd w:val="clear" w:color="auto" w:fill="FFFFFF"/>
        </w:rPr>
        <w:t>Maison</w:t>
      </w:r>
      <w:proofErr w:type="spellEnd"/>
      <w:r w:rsidRPr="00F6211B">
        <w:rPr>
          <w:rFonts w:asciiTheme="minorHAnsi" w:hAnsiTheme="minorHAnsi" w:cs="Arial"/>
          <w:b/>
          <w:color w:val="auto"/>
          <w:shd w:val="clear" w:color="auto" w:fill="FFFFFF"/>
        </w:rPr>
        <w:t xml:space="preserve"> de </w:t>
      </w:r>
      <w:proofErr w:type="spellStart"/>
      <w:r w:rsidRPr="00F6211B">
        <w:rPr>
          <w:rFonts w:asciiTheme="minorHAnsi" w:hAnsiTheme="minorHAnsi" w:cs="Arial"/>
          <w:b/>
          <w:color w:val="auto"/>
          <w:shd w:val="clear" w:color="auto" w:fill="FFFFFF"/>
        </w:rPr>
        <w:t>l'</w:t>
      </w:r>
      <w:r w:rsidRPr="00F6211B">
        <w:rPr>
          <w:rStyle w:val="nfasis"/>
          <w:rFonts w:asciiTheme="minorHAnsi" w:hAnsiTheme="minorHAnsi" w:cs="Arial"/>
          <w:b/>
          <w:bCs/>
          <w:i w:val="0"/>
          <w:iCs w:val="0"/>
          <w:color w:val="auto"/>
          <w:shd w:val="clear" w:color="auto" w:fill="FFFFFF"/>
        </w:rPr>
        <w:t>Amérique</w:t>
      </w:r>
      <w:proofErr w:type="spellEnd"/>
      <w:r w:rsidRPr="00F6211B">
        <w:rPr>
          <w:rStyle w:val="nfasis"/>
          <w:rFonts w:asciiTheme="minorHAnsi" w:hAnsiTheme="minorHAnsi" w:cs="Arial"/>
          <w:b/>
          <w:bCs/>
          <w:i w:val="0"/>
          <w:iCs w:val="0"/>
          <w:color w:val="auto"/>
          <w:shd w:val="clear" w:color="auto" w:fill="FFFFFF"/>
        </w:rPr>
        <w:t xml:space="preserve"> latine</w:t>
      </w:r>
      <w:r w:rsidRPr="00F6211B">
        <w:rPr>
          <w:rFonts w:asciiTheme="minorHAnsi" w:hAnsiTheme="minorHAnsi" w:cs="Arial"/>
          <w:color w:val="auto"/>
          <w:shd w:val="clear" w:color="auto" w:fill="FFFFFF"/>
        </w:rPr>
        <w:t xml:space="preserve"> se verá </w:t>
      </w:r>
      <w:r w:rsidR="00E518CF">
        <w:rPr>
          <w:rFonts w:asciiTheme="minorHAnsi" w:hAnsiTheme="minorHAnsi"/>
          <w:color w:val="auto"/>
        </w:rPr>
        <w:t>el proyecto "Desde el</w:t>
      </w:r>
      <w:r w:rsidRPr="00F6211B">
        <w:rPr>
          <w:rFonts w:asciiTheme="minorHAnsi" w:hAnsiTheme="minorHAnsi"/>
          <w:color w:val="auto"/>
        </w:rPr>
        <w:t xml:space="preserve"> otro lado" de </w:t>
      </w:r>
      <w:r w:rsidRPr="00F6211B">
        <w:rPr>
          <w:rFonts w:asciiTheme="minorHAnsi" w:hAnsiTheme="minorHAnsi"/>
          <w:b/>
          <w:color w:val="auto"/>
        </w:rPr>
        <w:t>Pablo Reinoso</w:t>
      </w:r>
      <w:r w:rsidRPr="00F6211B">
        <w:rPr>
          <w:rFonts w:asciiTheme="minorHAnsi" w:hAnsiTheme="minorHAnsi"/>
          <w:color w:val="auto"/>
        </w:rPr>
        <w:t>. Además, en simultaneidad con la instalación sonora "</w:t>
      </w:r>
      <w:proofErr w:type="spellStart"/>
      <w:r w:rsidRPr="00F6211B">
        <w:rPr>
          <w:rFonts w:asciiTheme="minorHAnsi" w:hAnsiTheme="minorHAnsi"/>
          <w:color w:val="auto"/>
        </w:rPr>
        <w:t>Ici</w:t>
      </w:r>
      <w:proofErr w:type="spellEnd"/>
      <w:r w:rsidRPr="00F6211B">
        <w:rPr>
          <w:rFonts w:asciiTheme="minorHAnsi" w:hAnsiTheme="minorHAnsi"/>
          <w:color w:val="auto"/>
        </w:rPr>
        <w:t xml:space="preserve"> et </w:t>
      </w:r>
      <w:proofErr w:type="spellStart"/>
      <w:r w:rsidRPr="00F6211B">
        <w:rPr>
          <w:rFonts w:asciiTheme="minorHAnsi" w:hAnsiTheme="minorHAnsi"/>
          <w:color w:val="auto"/>
        </w:rPr>
        <w:t>maintenant</w:t>
      </w:r>
      <w:proofErr w:type="spellEnd"/>
      <w:r w:rsidRPr="00F6211B">
        <w:rPr>
          <w:rFonts w:asciiTheme="minorHAnsi" w:hAnsiTheme="minorHAnsi"/>
          <w:color w:val="auto"/>
        </w:rPr>
        <w:t>" que se llevará a cabo en la capilla del Museo Fernández Blanco de Buenos Aires, se suma una capilla de La Rochelle, transformada en espacio de arte contemporáneo.</w:t>
      </w:r>
    </w:p>
    <w:p w14:paraId="2B6DC8D4" w14:textId="5CD4B5EF" w:rsidR="00294089" w:rsidRPr="00F6211B" w:rsidRDefault="00294089"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El 15 de agosto, el MMAM - Museo Municipal de Arte Moderno de Cuenca - </w:t>
      </w:r>
      <w:r w:rsidRPr="00F6211B">
        <w:rPr>
          <w:rFonts w:asciiTheme="minorHAnsi" w:hAnsiTheme="minorHAnsi"/>
          <w:color w:val="auto"/>
        </w:rPr>
        <w:lastRenderedPageBreak/>
        <w:t xml:space="preserve">Ecuador presenta la exposición “Maquinaciones, diálogos contemporáneos” con obras de los artistas </w:t>
      </w:r>
      <w:r w:rsidRPr="00F6211B">
        <w:rPr>
          <w:rFonts w:asciiTheme="minorHAnsi" w:hAnsiTheme="minorHAnsi"/>
          <w:b/>
          <w:bCs/>
          <w:color w:val="auto"/>
        </w:rPr>
        <w:t xml:space="preserve">Teresa </w:t>
      </w:r>
      <w:proofErr w:type="spellStart"/>
      <w:r w:rsidRPr="00F6211B">
        <w:rPr>
          <w:rFonts w:asciiTheme="minorHAnsi" w:hAnsiTheme="minorHAnsi"/>
          <w:b/>
          <w:bCs/>
          <w:color w:val="auto"/>
        </w:rPr>
        <w:t>Margolles</w:t>
      </w:r>
      <w:proofErr w:type="spellEnd"/>
      <w:r w:rsidRPr="00F6211B">
        <w:rPr>
          <w:rFonts w:asciiTheme="minorHAnsi" w:hAnsiTheme="minorHAnsi"/>
          <w:b/>
          <w:bCs/>
          <w:color w:val="auto"/>
        </w:rPr>
        <w:t xml:space="preserve"> </w:t>
      </w:r>
      <w:r w:rsidRPr="00F6211B">
        <w:rPr>
          <w:rFonts w:asciiTheme="minorHAnsi" w:hAnsiTheme="minorHAnsi"/>
          <w:bCs/>
          <w:color w:val="auto"/>
        </w:rPr>
        <w:t>(MEX),</w:t>
      </w:r>
      <w:r w:rsidRPr="00F6211B">
        <w:rPr>
          <w:rFonts w:asciiTheme="minorHAnsi" w:hAnsiTheme="minorHAnsi"/>
          <w:b/>
          <w:bCs/>
          <w:color w:val="auto"/>
        </w:rPr>
        <w:t xml:space="preserve"> Marcelo </w:t>
      </w:r>
      <w:proofErr w:type="spellStart"/>
      <w:r w:rsidRPr="00F6211B">
        <w:rPr>
          <w:rFonts w:asciiTheme="minorHAnsi" w:hAnsiTheme="minorHAnsi"/>
          <w:b/>
          <w:bCs/>
          <w:color w:val="auto"/>
        </w:rPr>
        <w:t>Brodsky</w:t>
      </w:r>
      <w:proofErr w:type="spellEnd"/>
      <w:r w:rsidRPr="00F6211B">
        <w:rPr>
          <w:rFonts w:asciiTheme="minorHAnsi" w:hAnsiTheme="minorHAnsi"/>
          <w:b/>
          <w:bCs/>
          <w:color w:val="auto"/>
        </w:rPr>
        <w:t xml:space="preserve"> </w:t>
      </w:r>
      <w:r w:rsidRPr="00F6211B">
        <w:rPr>
          <w:rFonts w:asciiTheme="minorHAnsi" w:hAnsiTheme="minorHAnsi"/>
          <w:bCs/>
          <w:color w:val="auto"/>
        </w:rPr>
        <w:t>(ARG),</w:t>
      </w:r>
      <w:r w:rsidR="00C52EE0">
        <w:rPr>
          <w:rFonts w:asciiTheme="minorHAnsi" w:hAnsiTheme="minorHAnsi"/>
          <w:b/>
          <w:bCs/>
          <w:color w:val="auto"/>
        </w:rPr>
        <w:t xml:space="preserve"> Alexander Apó</w:t>
      </w:r>
      <w:r w:rsidRPr="00F6211B">
        <w:rPr>
          <w:rFonts w:asciiTheme="minorHAnsi" w:hAnsiTheme="minorHAnsi"/>
          <w:b/>
          <w:bCs/>
          <w:color w:val="auto"/>
        </w:rPr>
        <w:t xml:space="preserve">stol </w:t>
      </w:r>
      <w:r w:rsidRPr="00F6211B">
        <w:rPr>
          <w:rFonts w:asciiTheme="minorHAnsi" w:hAnsiTheme="minorHAnsi"/>
          <w:bCs/>
          <w:color w:val="auto"/>
        </w:rPr>
        <w:t>(VEN)</w:t>
      </w:r>
      <w:r w:rsidRPr="00F6211B">
        <w:rPr>
          <w:rFonts w:asciiTheme="minorHAnsi" w:hAnsiTheme="minorHAnsi"/>
          <w:b/>
          <w:bCs/>
          <w:color w:val="auto"/>
        </w:rPr>
        <w:t xml:space="preserve">, Julio Le </w:t>
      </w:r>
      <w:proofErr w:type="spellStart"/>
      <w:r w:rsidRPr="00F6211B">
        <w:rPr>
          <w:rFonts w:asciiTheme="minorHAnsi" w:hAnsiTheme="minorHAnsi"/>
          <w:b/>
          <w:bCs/>
          <w:color w:val="auto"/>
        </w:rPr>
        <w:t>Parc</w:t>
      </w:r>
      <w:proofErr w:type="spellEnd"/>
      <w:r w:rsidRPr="00F6211B">
        <w:rPr>
          <w:rFonts w:asciiTheme="minorHAnsi" w:hAnsiTheme="minorHAnsi"/>
          <w:b/>
          <w:bCs/>
          <w:color w:val="auto"/>
        </w:rPr>
        <w:t xml:space="preserve"> </w:t>
      </w:r>
      <w:r w:rsidRPr="00F6211B">
        <w:rPr>
          <w:rFonts w:asciiTheme="minorHAnsi" w:hAnsiTheme="minorHAnsi"/>
          <w:bCs/>
          <w:color w:val="auto"/>
        </w:rPr>
        <w:t>(ARG),</w:t>
      </w:r>
      <w:r w:rsidRPr="00F6211B">
        <w:rPr>
          <w:rFonts w:asciiTheme="minorHAnsi" w:hAnsiTheme="minorHAnsi"/>
          <w:b/>
          <w:bCs/>
          <w:color w:val="auto"/>
        </w:rPr>
        <w:t xml:space="preserve"> Liliana </w:t>
      </w:r>
      <w:proofErr w:type="spellStart"/>
      <w:r w:rsidRPr="00F6211B">
        <w:rPr>
          <w:rFonts w:asciiTheme="minorHAnsi" w:hAnsiTheme="minorHAnsi"/>
          <w:b/>
          <w:bCs/>
          <w:color w:val="auto"/>
        </w:rPr>
        <w:t>Porter</w:t>
      </w:r>
      <w:proofErr w:type="spellEnd"/>
      <w:r w:rsidRPr="00F6211B">
        <w:rPr>
          <w:rFonts w:asciiTheme="minorHAnsi" w:hAnsiTheme="minorHAnsi"/>
          <w:b/>
          <w:bCs/>
          <w:color w:val="auto"/>
        </w:rPr>
        <w:t xml:space="preserve"> </w:t>
      </w:r>
      <w:r w:rsidRPr="00F6211B">
        <w:rPr>
          <w:rFonts w:asciiTheme="minorHAnsi" w:hAnsiTheme="minorHAnsi"/>
          <w:bCs/>
          <w:color w:val="auto"/>
        </w:rPr>
        <w:t>(ARG),</w:t>
      </w:r>
      <w:r w:rsidRPr="00F6211B">
        <w:rPr>
          <w:rFonts w:asciiTheme="minorHAnsi" w:hAnsiTheme="minorHAnsi"/>
          <w:b/>
          <w:bCs/>
          <w:color w:val="auto"/>
        </w:rPr>
        <w:t xml:space="preserve"> </w:t>
      </w:r>
      <w:proofErr w:type="spellStart"/>
      <w:r w:rsidRPr="00F6211B">
        <w:rPr>
          <w:rFonts w:asciiTheme="minorHAnsi" w:hAnsiTheme="minorHAnsi"/>
          <w:b/>
          <w:bCs/>
          <w:color w:val="auto"/>
        </w:rPr>
        <w:t>Waltércio</w:t>
      </w:r>
      <w:proofErr w:type="spellEnd"/>
      <w:r w:rsidRPr="00F6211B">
        <w:rPr>
          <w:rFonts w:asciiTheme="minorHAnsi" w:hAnsiTheme="minorHAnsi"/>
          <w:b/>
          <w:bCs/>
          <w:color w:val="auto"/>
        </w:rPr>
        <w:t xml:space="preserve"> Caldas </w:t>
      </w:r>
      <w:r w:rsidRPr="00F6211B">
        <w:rPr>
          <w:rFonts w:asciiTheme="minorHAnsi" w:hAnsiTheme="minorHAnsi"/>
          <w:bCs/>
          <w:color w:val="auto"/>
        </w:rPr>
        <w:t>(BRA),</w:t>
      </w:r>
      <w:r w:rsidRPr="00F6211B">
        <w:rPr>
          <w:rFonts w:asciiTheme="minorHAnsi" w:hAnsiTheme="minorHAnsi"/>
          <w:b/>
          <w:bCs/>
          <w:color w:val="auto"/>
        </w:rPr>
        <w:t xml:space="preserve"> León Ferrari </w:t>
      </w:r>
      <w:r w:rsidRPr="00F6211B">
        <w:rPr>
          <w:rFonts w:asciiTheme="minorHAnsi" w:hAnsiTheme="minorHAnsi"/>
          <w:bCs/>
          <w:color w:val="auto"/>
        </w:rPr>
        <w:t>(ARG),</w:t>
      </w:r>
      <w:r w:rsidRPr="00F6211B">
        <w:rPr>
          <w:rFonts w:asciiTheme="minorHAnsi" w:hAnsiTheme="minorHAnsi"/>
          <w:b/>
          <w:bCs/>
          <w:color w:val="auto"/>
        </w:rPr>
        <w:t xml:space="preserve"> José Alejandro Restrepo </w:t>
      </w:r>
      <w:r w:rsidRPr="00F6211B">
        <w:rPr>
          <w:rFonts w:asciiTheme="minorHAnsi" w:hAnsiTheme="minorHAnsi"/>
          <w:bCs/>
          <w:color w:val="auto"/>
        </w:rPr>
        <w:t>(COL)</w:t>
      </w:r>
      <w:r w:rsidRPr="00F6211B">
        <w:rPr>
          <w:rFonts w:asciiTheme="minorHAnsi" w:hAnsiTheme="minorHAnsi"/>
          <w:b/>
          <w:bCs/>
          <w:color w:val="auto"/>
        </w:rPr>
        <w:t xml:space="preserve"> </w:t>
      </w:r>
      <w:r w:rsidRPr="00707441">
        <w:rPr>
          <w:rFonts w:asciiTheme="minorHAnsi" w:hAnsiTheme="minorHAnsi"/>
          <w:bCs/>
          <w:color w:val="auto"/>
        </w:rPr>
        <w:t>y</w:t>
      </w:r>
      <w:r w:rsidRPr="00F6211B">
        <w:rPr>
          <w:rFonts w:asciiTheme="minorHAnsi" w:hAnsiTheme="minorHAnsi"/>
          <w:b/>
          <w:bCs/>
          <w:color w:val="auto"/>
        </w:rPr>
        <w:t xml:space="preserve"> </w:t>
      </w:r>
      <w:r w:rsidRPr="00F6211B">
        <w:rPr>
          <w:rFonts w:asciiTheme="minorHAnsi" w:hAnsiTheme="minorHAnsi"/>
          <w:color w:val="auto"/>
        </w:rPr>
        <w:t>otros.</w:t>
      </w:r>
    </w:p>
    <w:p w14:paraId="2DBE3ACB" w14:textId="3413A43E" w:rsidR="00A765C7" w:rsidRPr="00F6211B" w:rsidRDefault="00A765C7"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En el </w:t>
      </w:r>
      <w:r w:rsidRPr="00F6211B">
        <w:rPr>
          <w:rFonts w:asciiTheme="minorHAnsi" w:hAnsiTheme="minorHAnsi"/>
          <w:b/>
          <w:color w:val="auto"/>
        </w:rPr>
        <w:t>MUNTREF Centro de Arte y Naturaleza</w:t>
      </w:r>
      <w:r w:rsidRPr="00F6211B">
        <w:rPr>
          <w:rFonts w:asciiTheme="minorHAnsi" w:hAnsiTheme="minorHAnsi"/>
          <w:color w:val="auto"/>
        </w:rPr>
        <w:t xml:space="preserve"> - Sede Eco</w:t>
      </w:r>
      <w:r w:rsidR="00697F7E">
        <w:rPr>
          <w:rFonts w:asciiTheme="minorHAnsi" w:hAnsiTheme="minorHAnsi"/>
          <w:color w:val="auto"/>
        </w:rPr>
        <w:t xml:space="preserve"> </w:t>
      </w:r>
      <w:r w:rsidRPr="00F6211B">
        <w:rPr>
          <w:rFonts w:asciiTheme="minorHAnsi" w:hAnsiTheme="minorHAnsi"/>
          <w:color w:val="auto"/>
        </w:rPr>
        <w:t>Parque (KM 5,5) de Buenos Aires se presentará la exposición “</w:t>
      </w:r>
      <w:r w:rsidR="008E7F48">
        <w:rPr>
          <w:rFonts w:asciiTheme="minorHAnsi" w:hAnsiTheme="minorHAnsi"/>
          <w:color w:val="auto"/>
        </w:rPr>
        <w:t xml:space="preserve">Salt </w:t>
      </w:r>
      <w:proofErr w:type="spellStart"/>
      <w:r w:rsidR="008E7F48">
        <w:rPr>
          <w:rFonts w:asciiTheme="minorHAnsi" w:hAnsiTheme="minorHAnsi"/>
          <w:color w:val="auto"/>
        </w:rPr>
        <w:t>flower</w:t>
      </w:r>
      <w:proofErr w:type="spellEnd"/>
      <w:r w:rsidRPr="00F6211B">
        <w:rPr>
          <w:rFonts w:asciiTheme="minorHAnsi" w:hAnsiTheme="minorHAnsi"/>
          <w:color w:val="auto"/>
        </w:rPr>
        <w:t xml:space="preserve">” del artista japonés </w:t>
      </w:r>
      <w:r w:rsidRPr="00F6211B">
        <w:rPr>
          <w:rFonts w:asciiTheme="minorHAnsi" w:hAnsiTheme="minorHAnsi"/>
          <w:b/>
          <w:bCs/>
          <w:color w:val="auto"/>
        </w:rPr>
        <w:t>Azuma Makoto</w:t>
      </w:r>
      <w:r w:rsidRPr="00F6211B">
        <w:rPr>
          <w:rFonts w:asciiTheme="minorHAnsi" w:hAnsiTheme="minorHAnsi"/>
          <w:color w:val="auto"/>
        </w:rPr>
        <w:t>, pionero del arte floral, quien retoma la tradición del ikebana</w:t>
      </w:r>
      <w:r w:rsidR="00697F7E">
        <w:rPr>
          <w:rFonts w:asciiTheme="minorHAnsi" w:hAnsiTheme="minorHAnsi"/>
          <w:color w:val="auto"/>
        </w:rPr>
        <w:t xml:space="preserve">. El artista </w:t>
      </w:r>
      <w:r w:rsidRPr="00F6211B">
        <w:rPr>
          <w:rFonts w:asciiTheme="minorHAnsi" w:hAnsiTheme="minorHAnsi"/>
          <w:color w:val="auto"/>
        </w:rPr>
        <w:t>presentará el registro de sus esculturas botánicas, una serie de creaciones realizadas con flores y plantas de impactante belleza en la isla de Okinawa</w:t>
      </w:r>
      <w:r w:rsidR="00205AC0" w:rsidRPr="00F6211B">
        <w:rPr>
          <w:rFonts w:asciiTheme="minorHAnsi" w:hAnsiTheme="minorHAnsi"/>
          <w:color w:val="auto"/>
        </w:rPr>
        <w:t xml:space="preserve"> y otra producción r</w:t>
      </w:r>
      <w:r w:rsidRPr="00F6211B">
        <w:rPr>
          <w:rFonts w:asciiTheme="minorHAnsi" w:hAnsiTheme="minorHAnsi"/>
          <w:color w:val="auto"/>
        </w:rPr>
        <w:t>ealizad</w:t>
      </w:r>
      <w:r w:rsidR="00205AC0" w:rsidRPr="00F6211B">
        <w:rPr>
          <w:rFonts w:asciiTheme="minorHAnsi" w:hAnsiTheme="minorHAnsi"/>
          <w:color w:val="auto"/>
        </w:rPr>
        <w:t>a</w:t>
      </w:r>
      <w:r w:rsidRPr="00F6211B">
        <w:rPr>
          <w:rFonts w:asciiTheme="minorHAnsi" w:hAnsiTheme="minorHAnsi"/>
          <w:color w:val="auto"/>
        </w:rPr>
        <w:t xml:space="preserve"> en el salar de la provincia de Jujuy</w:t>
      </w:r>
      <w:r w:rsidR="00205AC0" w:rsidRPr="00F6211B">
        <w:rPr>
          <w:rFonts w:asciiTheme="minorHAnsi" w:hAnsiTheme="minorHAnsi"/>
          <w:color w:val="auto"/>
        </w:rPr>
        <w:t xml:space="preserve"> para </w:t>
      </w:r>
      <w:r w:rsidRPr="00F6211B">
        <w:rPr>
          <w:rFonts w:asciiTheme="minorHAnsi" w:hAnsiTheme="minorHAnsi"/>
          <w:color w:val="auto"/>
        </w:rPr>
        <w:t xml:space="preserve">BIENALSUR 2019. </w:t>
      </w:r>
    </w:p>
    <w:p w14:paraId="75E2460D" w14:textId="32F0CA77" w:rsidR="00A765C7" w:rsidRPr="00697F7E" w:rsidRDefault="00A765C7"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España integrará uno de los puntos salientes en la cartografía de la bienal ya que incluye en esta edición prestigiosas sedes en distintas ciudades: el </w:t>
      </w:r>
      <w:r w:rsidRPr="00F6211B">
        <w:rPr>
          <w:rFonts w:asciiTheme="minorHAnsi" w:hAnsiTheme="minorHAnsi"/>
          <w:b/>
          <w:bCs/>
          <w:color w:val="auto"/>
        </w:rPr>
        <w:t xml:space="preserve">Museo Nacional Centro de Arte </w:t>
      </w:r>
      <w:r w:rsidRPr="00697F7E">
        <w:rPr>
          <w:rFonts w:asciiTheme="minorHAnsi" w:hAnsiTheme="minorHAnsi"/>
          <w:b/>
          <w:bCs/>
          <w:color w:val="auto"/>
        </w:rPr>
        <w:t>Reina Sofía, de Madrid</w:t>
      </w:r>
      <w:r w:rsidR="008E7F48">
        <w:rPr>
          <w:rFonts w:asciiTheme="minorHAnsi" w:hAnsiTheme="minorHAnsi"/>
          <w:color w:val="auto"/>
        </w:rPr>
        <w:t xml:space="preserve">, que exhibe </w:t>
      </w:r>
      <w:r w:rsidRPr="00697F7E">
        <w:rPr>
          <w:rFonts w:asciiTheme="minorHAnsi" w:hAnsiTheme="minorHAnsi"/>
          <w:color w:val="auto"/>
        </w:rPr>
        <w:t xml:space="preserve">“Yendo, leyendo, dando lugar”, del artista español Rogelio López Cuenca; </w:t>
      </w:r>
      <w:r w:rsidR="00697F7E" w:rsidRPr="00697F7E">
        <w:rPr>
          <w:rFonts w:asciiTheme="minorHAnsi" w:hAnsiTheme="minorHAnsi"/>
          <w:color w:val="auto"/>
        </w:rPr>
        <w:t xml:space="preserve">en la isla de Palma de Mallorca, el </w:t>
      </w:r>
      <w:r w:rsidR="00697F7E" w:rsidRPr="00697F7E">
        <w:rPr>
          <w:rFonts w:asciiTheme="minorHAnsi" w:hAnsiTheme="minorHAnsi" w:cs="Arial"/>
          <w:color w:val="auto"/>
          <w:shd w:val="clear" w:color="auto" w:fill="FFFFFF"/>
        </w:rPr>
        <w:t xml:space="preserve">Es </w:t>
      </w:r>
      <w:proofErr w:type="spellStart"/>
      <w:r w:rsidR="00697F7E" w:rsidRPr="00697F7E">
        <w:rPr>
          <w:rFonts w:asciiTheme="minorHAnsi" w:hAnsiTheme="minorHAnsi" w:cs="Arial"/>
          <w:color w:val="auto"/>
          <w:shd w:val="clear" w:color="auto" w:fill="FFFFFF"/>
        </w:rPr>
        <w:t>Baluard</w:t>
      </w:r>
      <w:proofErr w:type="spellEnd"/>
      <w:r w:rsidR="00697F7E" w:rsidRPr="00697F7E">
        <w:rPr>
          <w:rFonts w:asciiTheme="minorHAnsi" w:hAnsiTheme="minorHAnsi" w:cs="Arial"/>
          <w:color w:val="auto"/>
          <w:shd w:val="clear" w:color="auto" w:fill="FFFFFF"/>
        </w:rPr>
        <w:t xml:space="preserve"> </w:t>
      </w:r>
      <w:proofErr w:type="spellStart"/>
      <w:r w:rsidR="00697F7E" w:rsidRPr="00697F7E">
        <w:rPr>
          <w:rFonts w:asciiTheme="minorHAnsi" w:hAnsiTheme="minorHAnsi" w:cs="Arial"/>
          <w:color w:val="auto"/>
          <w:shd w:val="clear" w:color="auto" w:fill="FFFFFF"/>
        </w:rPr>
        <w:t>Museu</w:t>
      </w:r>
      <w:proofErr w:type="spellEnd"/>
      <w:r w:rsidR="00697F7E" w:rsidRPr="00697F7E">
        <w:rPr>
          <w:rFonts w:asciiTheme="minorHAnsi" w:hAnsiTheme="minorHAnsi" w:cs="Arial"/>
          <w:color w:val="auto"/>
          <w:shd w:val="clear" w:color="auto" w:fill="FFFFFF"/>
        </w:rPr>
        <w:t xml:space="preserve"> </w:t>
      </w:r>
      <w:proofErr w:type="spellStart"/>
      <w:r w:rsidR="00697F7E" w:rsidRPr="00697F7E">
        <w:rPr>
          <w:rFonts w:asciiTheme="minorHAnsi" w:hAnsiTheme="minorHAnsi" w:cs="Arial"/>
          <w:color w:val="auto"/>
          <w:shd w:val="clear" w:color="auto" w:fill="FFFFFF"/>
        </w:rPr>
        <w:t>d'Art</w:t>
      </w:r>
      <w:proofErr w:type="spellEnd"/>
      <w:r w:rsidR="00697F7E" w:rsidRPr="00697F7E">
        <w:rPr>
          <w:rFonts w:asciiTheme="minorHAnsi" w:hAnsiTheme="minorHAnsi" w:cs="Arial"/>
          <w:color w:val="auto"/>
          <w:shd w:val="clear" w:color="auto" w:fill="FFFFFF"/>
        </w:rPr>
        <w:t xml:space="preserve"> Modern i </w:t>
      </w:r>
      <w:proofErr w:type="spellStart"/>
      <w:r w:rsidR="00697F7E" w:rsidRPr="00697F7E">
        <w:rPr>
          <w:rFonts w:asciiTheme="minorHAnsi" w:hAnsiTheme="minorHAnsi" w:cs="Arial"/>
          <w:color w:val="auto"/>
          <w:shd w:val="clear" w:color="auto" w:fill="FFFFFF"/>
        </w:rPr>
        <w:t>Contemporani</w:t>
      </w:r>
      <w:proofErr w:type="spellEnd"/>
      <w:r w:rsidR="00697F7E" w:rsidRPr="00697F7E">
        <w:rPr>
          <w:rFonts w:asciiTheme="minorHAnsi" w:hAnsiTheme="minorHAnsi" w:cs="Arial"/>
          <w:color w:val="auto"/>
          <w:shd w:val="clear" w:color="auto" w:fill="FFFFFF"/>
        </w:rPr>
        <w:t xml:space="preserve"> </w:t>
      </w:r>
      <w:r w:rsidRPr="00697F7E">
        <w:rPr>
          <w:rFonts w:asciiTheme="minorHAnsi" w:hAnsiTheme="minorHAnsi"/>
          <w:color w:val="auto"/>
        </w:rPr>
        <w:t>desplegará una muestra colectiva con obras de los artistas españoles</w:t>
      </w:r>
      <w:r w:rsidR="00205AC0" w:rsidRPr="00697F7E">
        <w:rPr>
          <w:rFonts w:asciiTheme="minorHAnsi" w:hAnsiTheme="minorHAnsi"/>
          <w:color w:val="auto"/>
        </w:rPr>
        <w:t xml:space="preserve">, </w:t>
      </w:r>
      <w:r w:rsidR="00B06FA8" w:rsidRPr="00697F7E">
        <w:rPr>
          <w:rFonts w:asciiTheme="minorHAnsi" w:hAnsiTheme="minorHAnsi"/>
          <w:color w:val="auto"/>
        </w:rPr>
        <w:t xml:space="preserve">y </w:t>
      </w:r>
      <w:r w:rsidRPr="00697F7E">
        <w:rPr>
          <w:rFonts w:asciiTheme="minorHAnsi" w:hAnsiTheme="minorHAnsi"/>
          <w:color w:val="auto"/>
        </w:rPr>
        <w:t xml:space="preserve">el </w:t>
      </w:r>
      <w:r w:rsidR="00697F7E" w:rsidRPr="00707441">
        <w:rPr>
          <w:rFonts w:asciiTheme="minorHAnsi" w:hAnsiTheme="minorHAnsi" w:cs="Arial"/>
          <w:b/>
          <w:color w:val="auto"/>
          <w:shd w:val="clear" w:color="auto" w:fill="FFFFFF"/>
        </w:rPr>
        <w:t xml:space="preserve">Centre </w:t>
      </w:r>
      <w:proofErr w:type="spellStart"/>
      <w:r w:rsidR="00697F7E" w:rsidRPr="00707441">
        <w:rPr>
          <w:rFonts w:asciiTheme="minorHAnsi" w:hAnsiTheme="minorHAnsi" w:cs="Arial"/>
          <w:b/>
          <w:color w:val="auto"/>
          <w:shd w:val="clear" w:color="auto" w:fill="FFFFFF"/>
        </w:rPr>
        <w:t>d'Art</w:t>
      </w:r>
      <w:proofErr w:type="spellEnd"/>
      <w:r w:rsidR="00697F7E" w:rsidRPr="00707441">
        <w:rPr>
          <w:rFonts w:asciiTheme="minorHAnsi" w:hAnsiTheme="minorHAnsi" w:cs="Arial"/>
          <w:b/>
          <w:color w:val="auto"/>
          <w:shd w:val="clear" w:color="auto" w:fill="FFFFFF"/>
        </w:rPr>
        <w:t xml:space="preserve"> </w:t>
      </w:r>
      <w:proofErr w:type="spellStart"/>
      <w:r w:rsidR="00697F7E" w:rsidRPr="00707441">
        <w:rPr>
          <w:rFonts w:asciiTheme="minorHAnsi" w:hAnsiTheme="minorHAnsi" w:cs="Arial"/>
          <w:b/>
          <w:color w:val="auto"/>
          <w:shd w:val="clear" w:color="auto" w:fill="FFFFFF"/>
        </w:rPr>
        <w:t>Maristany</w:t>
      </w:r>
      <w:proofErr w:type="spellEnd"/>
      <w:r w:rsidR="00697F7E" w:rsidRPr="00697F7E">
        <w:rPr>
          <w:rFonts w:asciiTheme="minorHAnsi" w:hAnsiTheme="minorHAnsi"/>
          <w:b/>
          <w:color w:val="auto"/>
        </w:rPr>
        <w:t xml:space="preserve"> </w:t>
      </w:r>
      <w:r w:rsidRPr="00697F7E">
        <w:rPr>
          <w:rFonts w:asciiTheme="minorHAnsi" w:hAnsiTheme="minorHAnsi"/>
          <w:b/>
          <w:color w:val="auto"/>
        </w:rPr>
        <w:t xml:space="preserve">de </w:t>
      </w:r>
      <w:proofErr w:type="spellStart"/>
      <w:r w:rsidRPr="00697F7E">
        <w:rPr>
          <w:rFonts w:asciiTheme="minorHAnsi" w:hAnsiTheme="minorHAnsi"/>
          <w:b/>
          <w:color w:val="auto"/>
        </w:rPr>
        <w:t>Sant</w:t>
      </w:r>
      <w:proofErr w:type="spellEnd"/>
      <w:r w:rsidRPr="00697F7E">
        <w:rPr>
          <w:rFonts w:asciiTheme="minorHAnsi" w:hAnsiTheme="minorHAnsi"/>
          <w:b/>
          <w:color w:val="auto"/>
        </w:rPr>
        <w:t xml:space="preserve"> Cugat y</w:t>
      </w:r>
      <w:r w:rsidR="00697F7E" w:rsidRPr="00697F7E">
        <w:rPr>
          <w:rFonts w:asciiTheme="minorHAnsi" w:hAnsiTheme="minorHAnsi"/>
          <w:b/>
          <w:color w:val="auto"/>
        </w:rPr>
        <w:t xml:space="preserve"> la</w:t>
      </w:r>
      <w:r w:rsidR="00697F7E" w:rsidRPr="00697F7E">
        <w:rPr>
          <w:rFonts w:asciiTheme="minorHAnsi" w:hAnsiTheme="minorHAnsi" w:cs="Arial"/>
          <w:color w:val="auto"/>
          <w:shd w:val="clear" w:color="auto" w:fill="FFFFFF"/>
        </w:rPr>
        <w:t> </w:t>
      </w:r>
      <w:r w:rsidR="00697F7E" w:rsidRPr="00697F7E">
        <w:rPr>
          <w:rStyle w:val="nfasis"/>
          <w:rFonts w:asciiTheme="minorHAnsi" w:hAnsiTheme="minorHAnsi" w:cs="Arial"/>
          <w:b/>
          <w:bCs/>
          <w:i w:val="0"/>
          <w:iCs w:val="0"/>
          <w:color w:val="auto"/>
          <w:shd w:val="clear" w:color="auto" w:fill="FFFFFF"/>
        </w:rPr>
        <w:t xml:space="preserve">Virreina Centre de la </w:t>
      </w:r>
      <w:proofErr w:type="spellStart"/>
      <w:r w:rsidR="00697F7E" w:rsidRPr="00697F7E">
        <w:rPr>
          <w:rStyle w:val="nfasis"/>
          <w:rFonts w:asciiTheme="minorHAnsi" w:hAnsiTheme="minorHAnsi" w:cs="Arial"/>
          <w:b/>
          <w:bCs/>
          <w:i w:val="0"/>
          <w:iCs w:val="0"/>
          <w:color w:val="auto"/>
          <w:shd w:val="clear" w:color="auto" w:fill="FFFFFF"/>
        </w:rPr>
        <w:t>Imatge</w:t>
      </w:r>
      <w:proofErr w:type="spellEnd"/>
      <w:r w:rsidR="00205AC0" w:rsidRPr="00697F7E">
        <w:rPr>
          <w:rFonts w:asciiTheme="minorHAnsi" w:hAnsiTheme="minorHAnsi"/>
          <w:b/>
          <w:color w:val="auto"/>
        </w:rPr>
        <w:t xml:space="preserve">, en </w:t>
      </w:r>
      <w:r w:rsidRPr="00697F7E">
        <w:rPr>
          <w:rFonts w:asciiTheme="minorHAnsi" w:hAnsiTheme="minorHAnsi"/>
          <w:b/>
          <w:color w:val="auto"/>
        </w:rPr>
        <w:t>Barcelona</w:t>
      </w:r>
      <w:r w:rsidRPr="00697F7E">
        <w:rPr>
          <w:rFonts w:asciiTheme="minorHAnsi" w:hAnsiTheme="minorHAnsi"/>
          <w:color w:val="auto"/>
        </w:rPr>
        <w:t>.</w:t>
      </w:r>
    </w:p>
    <w:p w14:paraId="04A6456E" w14:textId="32EFDCDD" w:rsidR="00A765C7" w:rsidRPr="00F6211B" w:rsidRDefault="00A765C7" w:rsidP="003A4B8C">
      <w:pPr>
        <w:pStyle w:val="Prrafodelista"/>
        <w:numPr>
          <w:ilvl w:val="0"/>
          <w:numId w:val="3"/>
        </w:numPr>
        <w:jc w:val="both"/>
        <w:rPr>
          <w:rFonts w:asciiTheme="minorHAnsi" w:hAnsiTheme="minorHAnsi"/>
          <w:color w:val="auto"/>
        </w:rPr>
      </w:pPr>
      <w:r w:rsidRPr="00697F7E">
        <w:rPr>
          <w:rFonts w:asciiTheme="minorHAnsi" w:hAnsiTheme="minorHAnsi"/>
          <w:b/>
          <w:bCs/>
          <w:color w:val="auto"/>
        </w:rPr>
        <w:t xml:space="preserve">Martha </w:t>
      </w:r>
      <w:proofErr w:type="spellStart"/>
      <w:r w:rsidRPr="00697F7E">
        <w:rPr>
          <w:rFonts w:asciiTheme="minorHAnsi" w:hAnsiTheme="minorHAnsi"/>
          <w:b/>
          <w:bCs/>
          <w:color w:val="auto"/>
        </w:rPr>
        <w:t>Rosler</w:t>
      </w:r>
      <w:proofErr w:type="spellEnd"/>
      <w:r w:rsidRPr="00697F7E">
        <w:rPr>
          <w:rFonts w:asciiTheme="minorHAnsi" w:hAnsiTheme="minorHAnsi"/>
          <w:b/>
          <w:bCs/>
          <w:color w:val="auto"/>
        </w:rPr>
        <w:t xml:space="preserve">, en Buenos Aires y Santiago de Chile. </w:t>
      </w:r>
      <w:r w:rsidR="00C909F8" w:rsidRPr="00697F7E">
        <w:rPr>
          <w:rFonts w:asciiTheme="minorHAnsi" w:hAnsiTheme="minorHAnsi"/>
          <w:bCs/>
          <w:color w:val="auto"/>
        </w:rPr>
        <w:t>El proyecto</w:t>
      </w:r>
      <w:r w:rsidRPr="00697F7E">
        <w:rPr>
          <w:rFonts w:asciiTheme="minorHAnsi" w:hAnsiTheme="minorHAnsi"/>
          <w:bCs/>
          <w:color w:val="auto"/>
        </w:rPr>
        <w:t xml:space="preserve"> "</w:t>
      </w:r>
      <w:r w:rsidR="00A82420">
        <w:rPr>
          <w:rFonts w:asciiTheme="minorHAnsi" w:hAnsiTheme="minorHAnsi"/>
          <w:bCs/>
          <w:color w:val="auto"/>
        </w:rPr>
        <w:t>Puede que esta vez sea diferente</w:t>
      </w:r>
      <w:r w:rsidRPr="00697F7E">
        <w:rPr>
          <w:rFonts w:asciiTheme="minorHAnsi" w:hAnsiTheme="minorHAnsi"/>
          <w:color w:val="auto"/>
        </w:rPr>
        <w:t xml:space="preserve">” de la reconocida artista, activista </w:t>
      </w:r>
      <w:r w:rsidRPr="00F6211B">
        <w:rPr>
          <w:rFonts w:asciiTheme="minorHAnsi" w:hAnsiTheme="minorHAnsi"/>
          <w:color w:val="auto"/>
        </w:rPr>
        <w:t xml:space="preserve">y feminista estadounidense, propone algo inédito en una exposición: tomar prestada su biblioteca personal por un tiempo para abrirla al público en forma de una sala de lectura. Este atípico montaje sugiere múltiples significados y posibilidades para acercarse desde una nueva perspectiva a una artista que ha basado su trabajo en explorar de manera crítica la problemática de las mujeres, en el </w:t>
      </w:r>
      <w:proofErr w:type="spellStart"/>
      <w:r w:rsidRPr="00F6211B">
        <w:rPr>
          <w:rFonts w:asciiTheme="minorHAnsi" w:hAnsiTheme="minorHAnsi"/>
          <w:color w:val="auto"/>
        </w:rPr>
        <w:t>Muntref</w:t>
      </w:r>
      <w:proofErr w:type="spellEnd"/>
      <w:r w:rsidRPr="00F6211B">
        <w:rPr>
          <w:rFonts w:asciiTheme="minorHAnsi" w:hAnsiTheme="minorHAnsi"/>
          <w:color w:val="auto"/>
        </w:rPr>
        <w:t>-Centro de Arte Contemporáneo Sede An</w:t>
      </w:r>
      <w:r w:rsidR="00B06FA8" w:rsidRPr="00F6211B">
        <w:rPr>
          <w:rFonts w:asciiTheme="minorHAnsi" w:hAnsiTheme="minorHAnsi"/>
          <w:color w:val="auto"/>
        </w:rPr>
        <w:t>tiguo Hotel de Inmigrantes (KM0</w:t>
      </w:r>
      <w:r w:rsidRPr="00F6211B">
        <w:rPr>
          <w:rFonts w:asciiTheme="minorHAnsi" w:hAnsiTheme="minorHAnsi"/>
          <w:color w:val="auto"/>
        </w:rPr>
        <w:t xml:space="preserve">). En simultáneo, en el Museo de Arte Contemporáneo de la Universidad de Chile, </w:t>
      </w:r>
      <w:proofErr w:type="spellStart"/>
      <w:r w:rsidR="00B06FA8" w:rsidRPr="00F6211B">
        <w:rPr>
          <w:rFonts w:asciiTheme="minorHAnsi" w:hAnsiTheme="minorHAnsi"/>
          <w:color w:val="auto"/>
        </w:rPr>
        <w:t>Rosler</w:t>
      </w:r>
      <w:proofErr w:type="spellEnd"/>
      <w:r w:rsidR="00B06FA8" w:rsidRPr="00F6211B">
        <w:rPr>
          <w:rFonts w:asciiTheme="minorHAnsi" w:hAnsiTheme="minorHAnsi"/>
          <w:color w:val="auto"/>
        </w:rPr>
        <w:t xml:space="preserve"> </w:t>
      </w:r>
      <w:r w:rsidRPr="00F6211B">
        <w:rPr>
          <w:rFonts w:asciiTheme="minorHAnsi" w:hAnsiTheme="minorHAnsi"/>
          <w:color w:val="auto"/>
        </w:rPr>
        <w:t xml:space="preserve">presentará una muestra retrospectiva atravesada por problemáticas estético políticas y especialmente por su trabajo en Chile en tiempos de la dictadura de Pinochet. Como parte de las acciones BIENALSUR se </w:t>
      </w:r>
      <w:r w:rsidR="00707441">
        <w:rPr>
          <w:rFonts w:asciiTheme="minorHAnsi" w:hAnsiTheme="minorHAnsi"/>
          <w:color w:val="auto"/>
        </w:rPr>
        <w:t xml:space="preserve">harán </w:t>
      </w:r>
      <w:r w:rsidRPr="00F6211B">
        <w:rPr>
          <w:rFonts w:asciiTheme="minorHAnsi" w:hAnsiTheme="minorHAnsi"/>
          <w:color w:val="auto"/>
        </w:rPr>
        <w:t>en simultaneidad los programas públicos a uno y otro lado de l</w:t>
      </w:r>
      <w:r w:rsidR="00C909F8" w:rsidRPr="00F6211B">
        <w:rPr>
          <w:rFonts w:asciiTheme="minorHAnsi" w:hAnsiTheme="minorHAnsi"/>
          <w:color w:val="auto"/>
        </w:rPr>
        <w:t>a cordillera</w:t>
      </w:r>
      <w:r w:rsidRPr="00F6211B">
        <w:rPr>
          <w:rFonts w:asciiTheme="minorHAnsi" w:hAnsiTheme="minorHAnsi"/>
          <w:color w:val="auto"/>
        </w:rPr>
        <w:t>.</w:t>
      </w:r>
    </w:p>
    <w:p w14:paraId="79C2453B" w14:textId="222FC23E" w:rsidR="00E20838" w:rsidRPr="00F6211B" w:rsidRDefault="00E20838"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En la provincia de Tucumán se realiza junto con la comunidad Quilmes una nueva etapa del proyecto </w:t>
      </w:r>
      <w:proofErr w:type="spellStart"/>
      <w:r w:rsidRPr="00F6211B">
        <w:rPr>
          <w:rFonts w:asciiTheme="minorHAnsi" w:hAnsiTheme="minorHAnsi"/>
          <w:color w:val="auto"/>
        </w:rPr>
        <w:t>Turn</w:t>
      </w:r>
      <w:proofErr w:type="spellEnd"/>
      <w:r w:rsidRPr="00F6211B">
        <w:rPr>
          <w:rFonts w:asciiTheme="minorHAnsi" w:hAnsiTheme="minorHAnsi"/>
          <w:color w:val="auto"/>
        </w:rPr>
        <w:t xml:space="preserve">/BIENALSUR con el artista japonés </w:t>
      </w:r>
      <w:proofErr w:type="spellStart"/>
      <w:r w:rsidRPr="00F6211B">
        <w:rPr>
          <w:rFonts w:asciiTheme="minorHAnsi" w:hAnsiTheme="minorHAnsi"/>
          <w:b/>
          <w:bCs/>
          <w:color w:val="auto"/>
        </w:rPr>
        <w:t>Katsuhiko</w:t>
      </w:r>
      <w:proofErr w:type="spellEnd"/>
      <w:r w:rsidRPr="00F6211B">
        <w:rPr>
          <w:rFonts w:asciiTheme="minorHAnsi" w:hAnsiTheme="minorHAnsi"/>
          <w:b/>
          <w:bCs/>
          <w:color w:val="auto"/>
        </w:rPr>
        <w:t xml:space="preserve"> </w:t>
      </w:r>
      <w:proofErr w:type="spellStart"/>
      <w:r w:rsidRPr="00F6211B">
        <w:rPr>
          <w:rFonts w:asciiTheme="minorHAnsi" w:hAnsiTheme="minorHAnsi"/>
          <w:b/>
          <w:bCs/>
          <w:color w:val="auto"/>
        </w:rPr>
        <w:t>Hibino</w:t>
      </w:r>
      <w:proofErr w:type="spellEnd"/>
      <w:r w:rsidRPr="00F6211B">
        <w:rPr>
          <w:rFonts w:asciiTheme="minorHAnsi" w:hAnsiTheme="minorHAnsi"/>
          <w:b/>
          <w:bCs/>
          <w:color w:val="auto"/>
        </w:rPr>
        <w:t xml:space="preserve"> </w:t>
      </w:r>
      <w:r w:rsidRPr="00F6211B">
        <w:rPr>
          <w:rFonts w:asciiTheme="minorHAnsi" w:hAnsiTheme="minorHAnsi"/>
          <w:bCs/>
          <w:color w:val="auto"/>
        </w:rPr>
        <w:t xml:space="preserve">que </w:t>
      </w:r>
      <w:r w:rsidRPr="00F6211B">
        <w:rPr>
          <w:rFonts w:asciiTheme="minorHAnsi" w:hAnsiTheme="minorHAnsi"/>
          <w:color w:val="auto"/>
        </w:rPr>
        <w:t>desarrollará una nueva experiencia colaborativa promoviendo el intercambio de saberes y el enriquecimiento de miradas de comunidades diversas. Se trata de una actividad artística de inclusión social, que busca el intercambio entre personas con diferentes historias.</w:t>
      </w:r>
      <w:r w:rsidR="008E7F48">
        <w:rPr>
          <w:rFonts w:asciiTheme="minorHAnsi" w:hAnsiTheme="minorHAnsi"/>
          <w:color w:val="auto"/>
        </w:rPr>
        <w:t xml:space="preserve"> </w:t>
      </w:r>
    </w:p>
    <w:p w14:paraId="2CE6D216" w14:textId="4CA9C68E" w:rsidR="00A765C7" w:rsidRPr="00F6211B" w:rsidRDefault="00A765C7" w:rsidP="003A4B8C">
      <w:pPr>
        <w:pStyle w:val="Prrafodelista"/>
        <w:numPr>
          <w:ilvl w:val="0"/>
          <w:numId w:val="3"/>
        </w:numPr>
        <w:jc w:val="both"/>
        <w:rPr>
          <w:rFonts w:asciiTheme="minorHAnsi" w:hAnsiTheme="minorHAnsi"/>
          <w:color w:val="auto"/>
        </w:rPr>
      </w:pPr>
      <w:r w:rsidRPr="00F6211B">
        <w:rPr>
          <w:rFonts w:asciiTheme="minorHAnsi" w:hAnsiTheme="minorHAnsi"/>
          <w:color w:val="auto"/>
        </w:rPr>
        <w:t xml:space="preserve">En el </w:t>
      </w:r>
      <w:r w:rsidRPr="00F6211B">
        <w:rPr>
          <w:rFonts w:asciiTheme="minorHAnsi" w:hAnsiTheme="minorHAnsi"/>
          <w:b/>
          <w:bCs/>
          <w:color w:val="auto"/>
        </w:rPr>
        <w:t xml:space="preserve">MAXXI - Museo </w:t>
      </w:r>
      <w:proofErr w:type="spellStart"/>
      <w:r w:rsidRPr="00F6211B">
        <w:rPr>
          <w:rFonts w:asciiTheme="minorHAnsi" w:hAnsiTheme="minorHAnsi"/>
          <w:b/>
          <w:bCs/>
          <w:color w:val="auto"/>
        </w:rPr>
        <w:t>Nazionale</w:t>
      </w:r>
      <w:proofErr w:type="spellEnd"/>
      <w:r w:rsidRPr="00F6211B">
        <w:rPr>
          <w:rFonts w:asciiTheme="minorHAnsi" w:hAnsiTheme="minorHAnsi"/>
          <w:b/>
          <w:bCs/>
          <w:color w:val="auto"/>
        </w:rPr>
        <w:t xml:space="preserve"> </w:t>
      </w:r>
      <w:proofErr w:type="spellStart"/>
      <w:r w:rsidRPr="00F6211B">
        <w:rPr>
          <w:rFonts w:asciiTheme="minorHAnsi" w:hAnsiTheme="minorHAnsi"/>
          <w:b/>
          <w:bCs/>
          <w:color w:val="auto"/>
        </w:rPr>
        <w:t>delle</w:t>
      </w:r>
      <w:proofErr w:type="spellEnd"/>
      <w:r w:rsidRPr="00F6211B">
        <w:rPr>
          <w:rFonts w:asciiTheme="minorHAnsi" w:hAnsiTheme="minorHAnsi"/>
          <w:b/>
          <w:bCs/>
          <w:color w:val="auto"/>
        </w:rPr>
        <w:t xml:space="preserve"> </w:t>
      </w:r>
      <w:proofErr w:type="spellStart"/>
      <w:r w:rsidRPr="00F6211B">
        <w:rPr>
          <w:rFonts w:asciiTheme="minorHAnsi" w:hAnsiTheme="minorHAnsi"/>
          <w:b/>
          <w:bCs/>
          <w:color w:val="auto"/>
        </w:rPr>
        <w:t>Arti</w:t>
      </w:r>
      <w:proofErr w:type="spellEnd"/>
      <w:r w:rsidRPr="00F6211B">
        <w:rPr>
          <w:rFonts w:asciiTheme="minorHAnsi" w:hAnsiTheme="minorHAnsi"/>
          <w:b/>
          <w:bCs/>
          <w:color w:val="auto"/>
        </w:rPr>
        <w:t xml:space="preserve"> del XXI </w:t>
      </w:r>
      <w:proofErr w:type="spellStart"/>
      <w:r w:rsidRPr="00F6211B">
        <w:rPr>
          <w:rFonts w:asciiTheme="minorHAnsi" w:hAnsiTheme="minorHAnsi"/>
          <w:b/>
          <w:bCs/>
          <w:color w:val="auto"/>
        </w:rPr>
        <w:t>Secolo</w:t>
      </w:r>
      <w:proofErr w:type="spellEnd"/>
      <w:r w:rsidRPr="00F6211B">
        <w:rPr>
          <w:rFonts w:asciiTheme="minorHAnsi" w:hAnsiTheme="minorHAnsi"/>
          <w:b/>
          <w:bCs/>
          <w:color w:val="auto"/>
        </w:rPr>
        <w:t xml:space="preserve"> - Roma, Italia</w:t>
      </w:r>
      <w:r w:rsidR="008E7F48">
        <w:rPr>
          <w:rFonts w:asciiTheme="minorHAnsi" w:hAnsiTheme="minorHAnsi"/>
          <w:color w:val="auto"/>
        </w:rPr>
        <w:t xml:space="preserve"> </w:t>
      </w:r>
      <w:r w:rsidRPr="00F6211B">
        <w:rPr>
          <w:rFonts w:asciiTheme="minorHAnsi" w:hAnsiTheme="minorHAnsi"/>
          <w:color w:val="auto"/>
        </w:rPr>
        <w:t>se presentará “Odisea. Una fantasía gráfica” del artista argentino</w:t>
      </w:r>
      <w:r w:rsidRPr="00F6211B">
        <w:rPr>
          <w:rFonts w:asciiTheme="minorHAnsi" w:hAnsiTheme="minorHAnsi"/>
          <w:b/>
          <w:bCs/>
          <w:color w:val="auto"/>
        </w:rPr>
        <w:t xml:space="preserve"> Eduardo </w:t>
      </w:r>
      <w:proofErr w:type="spellStart"/>
      <w:r w:rsidRPr="00F6211B">
        <w:rPr>
          <w:rFonts w:asciiTheme="minorHAnsi" w:hAnsiTheme="minorHAnsi"/>
          <w:b/>
          <w:bCs/>
          <w:color w:val="auto"/>
        </w:rPr>
        <w:t>Stupía</w:t>
      </w:r>
      <w:proofErr w:type="spellEnd"/>
      <w:r w:rsidRPr="00F6211B">
        <w:rPr>
          <w:rFonts w:asciiTheme="minorHAnsi" w:hAnsiTheme="minorHAnsi"/>
          <w:color w:val="auto"/>
        </w:rPr>
        <w:t>, una revisión del derrotero de Ulises que a través de textos, imagen y sonido dispara analogías, metáforas y resonancias críticas sobre cuestiones tan actuales como la subjetividad contemporánea, la inmigración y el exilio.</w:t>
      </w:r>
    </w:p>
    <w:p w14:paraId="2E164DF7" w14:textId="77777777" w:rsidR="00A765C7" w:rsidRPr="008E7F48" w:rsidRDefault="00A765C7" w:rsidP="003A4B8C">
      <w:pPr>
        <w:pStyle w:val="Prrafodelista"/>
        <w:numPr>
          <w:ilvl w:val="0"/>
          <w:numId w:val="3"/>
        </w:numPr>
        <w:jc w:val="both"/>
        <w:rPr>
          <w:rStyle w:val="Hipervnculo"/>
          <w:rFonts w:asciiTheme="minorHAnsi" w:hAnsiTheme="minorHAnsi"/>
          <w:color w:val="auto"/>
          <w:u w:val="none"/>
        </w:rPr>
      </w:pPr>
      <w:r w:rsidRPr="00F6211B">
        <w:rPr>
          <w:rFonts w:asciiTheme="minorHAnsi" w:hAnsiTheme="minorHAnsi"/>
          <w:b/>
          <w:bCs/>
          <w:color w:val="auto"/>
        </w:rPr>
        <w:lastRenderedPageBreak/>
        <w:t xml:space="preserve">La agenda completa de BIENALSUR 2019 podrá consultarse en </w:t>
      </w:r>
      <w:hyperlink r:id="rId9" w:tgtFrame="_blank" w:history="1">
        <w:r w:rsidRPr="00F6211B">
          <w:rPr>
            <w:rStyle w:val="Hipervnculo"/>
            <w:rFonts w:asciiTheme="minorHAnsi" w:hAnsiTheme="minorHAnsi"/>
            <w:b/>
            <w:bCs/>
            <w:color w:val="auto"/>
          </w:rPr>
          <w:t>www.bienalsur.org</w:t>
        </w:r>
      </w:hyperlink>
    </w:p>
    <w:p w14:paraId="283304F0" w14:textId="77777777" w:rsidR="008E7F48" w:rsidRPr="00707441" w:rsidRDefault="008E7F48" w:rsidP="003A4B8C">
      <w:pPr>
        <w:pStyle w:val="Prrafodelista"/>
        <w:numPr>
          <w:ilvl w:val="0"/>
          <w:numId w:val="3"/>
        </w:numPr>
        <w:jc w:val="both"/>
        <w:rPr>
          <w:rStyle w:val="Hipervnculo"/>
          <w:rFonts w:asciiTheme="minorHAnsi" w:hAnsiTheme="minorHAnsi"/>
          <w:color w:val="auto"/>
          <w:u w:val="none"/>
        </w:rPr>
      </w:pPr>
    </w:p>
    <w:p w14:paraId="28B9CA82" w14:textId="77777777" w:rsidR="00A765C7" w:rsidRPr="003A4B8C" w:rsidRDefault="00A765C7" w:rsidP="003A4B8C">
      <w:pPr>
        <w:widowControl/>
        <w:spacing w:after="200" w:line="276" w:lineRule="auto"/>
        <w:jc w:val="both"/>
        <w:rPr>
          <w:rFonts w:asciiTheme="minorHAnsi" w:hAnsiTheme="minorHAnsi"/>
          <w:b/>
          <w:bCs/>
          <w:color w:val="auto"/>
          <w:sz w:val="28"/>
          <w:szCs w:val="32"/>
        </w:rPr>
      </w:pPr>
      <w:r w:rsidRPr="003A4B8C">
        <w:rPr>
          <w:rFonts w:asciiTheme="minorHAnsi" w:hAnsiTheme="minorHAnsi"/>
          <w:b/>
          <w:bCs/>
          <w:sz w:val="28"/>
          <w:szCs w:val="32"/>
        </w:rPr>
        <w:t>Quiénes hacen BIENALSUR</w:t>
      </w:r>
    </w:p>
    <w:p w14:paraId="7A9AA587" w14:textId="77777777" w:rsidR="00B06FA8" w:rsidRPr="00F6211B" w:rsidRDefault="00B06FA8"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b/>
          <w:bCs/>
        </w:rPr>
        <w:t xml:space="preserve">Aníbal </w:t>
      </w:r>
      <w:proofErr w:type="spellStart"/>
      <w:r w:rsidRPr="00F6211B">
        <w:rPr>
          <w:rFonts w:asciiTheme="minorHAnsi" w:hAnsiTheme="minorHAnsi"/>
          <w:b/>
          <w:bCs/>
        </w:rPr>
        <w:t>Jozami</w:t>
      </w:r>
      <w:proofErr w:type="spellEnd"/>
      <w:r w:rsidRPr="00F6211B">
        <w:rPr>
          <w:rFonts w:asciiTheme="minorHAnsi" w:hAnsiTheme="minorHAnsi"/>
        </w:rPr>
        <w:t>, director general de BIENALSUR y rector de la Universidad Nacional de Tres de Febrero (UNTREF): “Era necesaria una bienal que fuese totalmente diferente, que respondiese a otros criterios</w:t>
      </w:r>
      <w:r w:rsidR="00697F7E">
        <w:rPr>
          <w:rFonts w:asciiTheme="minorHAnsi" w:hAnsiTheme="minorHAnsi"/>
        </w:rPr>
        <w:t xml:space="preserve">, con </w:t>
      </w:r>
      <w:r w:rsidRPr="00F6211B">
        <w:rPr>
          <w:rFonts w:asciiTheme="minorHAnsi" w:hAnsiTheme="minorHAnsi"/>
        </w:rPr>
        <w:t xml:space="preserve">una política cultural. En general las bienales se realizan en ciudades y están hechas no para sus habitantes sino para el público que viaja hasta allí. BIENALSUR es distinta, es para la gente y </w:t>
      </w:r>
      <w:r w:rsidR="00913574">
        <w:rPr>
          <w:rFonts w:asciiTheme="minorHAnsi" w:hAnsiTheme="minorHAnsi"/>
        </w:rPr>
        <w:t>alcanza</w:t>
      </w:r>
      <w:r w:rsidRPr="00F6211B">
        <w:rPr>
          <w:rFonts w:asciiTheme="minorHAnsi" w:hAnsiTheme="minorHAnsi"/>
        </w:rPr>
        <w:t xml:space="preserve"> a todas esas ciudades y a nuevos sectores de públicos a los que tradicionalmente no se llega. En un mundo que construye muros, desde BIENALSUR construimos procesos de integración”.</w:t>
      </w:r>
    </w:p>
    <w:p w14:paraId="19CD371D" w14:textId="77777777" w:rsidR="00B06FA8" w:rsidRPr="00F6211B" w:rsidRDefault="00B06FA8" w:rsidP="003A4B8C">
      <w:pPr>
        <w:pStyle w:val="NormalWeb"/>
        <w:shd w:val="clear" w:color="auto" w:fill="FFFFFF"/>
        <w:spacing w:before="0" w:beforeAutospacing="0" w:after="0" w:afterAutospacing="0"/>
        <w:jc w:val="both"/>
        <w:rPr>
          <w:rFonts w:asciiTheme="minorHAnsi" w:hAnsiTheme="minorHAnsi"/>
        </w:rPr>
      </w:pPr>
    </w:p>
    <w:p w14:paraId="70C80BCE" w14:textId="77777777" w:rsidR="00A765C7" w:rsidRPr="00F6211B" w:rsidRDefault="00A765C7" w:rsidP="003A4B8C">
      <w:pPr>
        <w:pStyle w:val="NormalWeb"/>
        <w:shd w:val="clear" w:color="auto" w:fill="FFFFFF"/>
        <w:spacing w:before="0" w:beforeAutospacing="0" w:after="0" w:afterAutospacing="0"/>
        <w:jc w:val="both"/>
        <w:rPr>
          <w:rFonts w:asciiTheme="minorHAnsi" w:hAnsiTheme="minorHAnsi"/>
        </w:rPr>
      </w:pPr>
      <w:r w:rsidRPr="00F6211B">
        <w:rPr>
          <w:rFonts w:asciiTheme="minorHAnsi" w:hAnsiTheme="minorHAnsi"/>
          <w:b/>
          <w:bCs/>
        </w:rPr>
        <w:t>Diana Wechsler</w:t>
      </w:r>
      <w:r w:rsidR="00C53E6B" w:rsidRPr="00F6211B">
        <w:rPr>
          <w:rFonts w:asciiTheme="minorHAnsi" w:hAnsiTheme="minorHAnsi"/>
        </w:rPr>
        <w:t>, directora artístico-</w:t>
      </w:r>
      <w:r w:rsidRPr="00F6211B">
        <w:rPr>
          <w:rFonts w:asciiTheme="minorHAnsi" w:hAnsiTheme="minorHAnsi"/>
        </w:rPr>
        <w:t>académica de la bienal: “BIENALSUR funciona como una hoja de ruta que atraviesa distintas ciudades del nuestro y de otros países. Nos interesa poner en el mapa otros recorridos para el arte, desarma</w:t>
      </w:r>
      <w:r w:rsidR="00697F7E">
        <w:rPr>
          <w:rFonts w:asciiTheme="minorHAnsi" w:hAnsiTheme="minorHAnsi"/>
        </w:rPr>
        <w:t>r</w:t>
      </w:r>
      <w:r w:rsidRPr="00F6211B">
        <w:rPr>
          <w:rFonts w:asciiTheme="minorHAnsi" w:hAnsiTheme="minorHAnsi"/>
        </w:rPr>
        <w:t xml:space="preserve"> la inercia de los </w:t>
      </w:r>
      <w:r w:rsidR="00E20838" w:rsidRPr="00F6211B">
        <w:rPr>
          <w:rFonts w:asciiTheme="minorHAnsi" w:hAnsiTheme="minorHAnsi"/>
        </w:rPr>
        <w:t xml:space="preserve">circuitos </w:t>
      </w:r>
      <w:r w:rsidRPr="00F6211B">
        <w:rPr>
          <w:rFonts w:asciiTheme="minorHAnsi" w:hAnsiTheme="minorHAnsi"/>
        </w:rPr>
        <w:t>existentes</w:t>
      </w:r>
      <w:r w:rsidR="00E20838" w:rsidRPr="00F6211B">
        <w:rPr>
          <w:rFonts w:asciiTheme="minorHAnsi" w:hAnsiTheme="minorHAnsi"/>
        </w:rPr>
        <w:t xml:space="preserve"> </w:t>
      </w:r>
      <w:r w:rsidRPr="00F6211B">
        <w:rPr>
          <w:rFonts w:asciiTheme="minorHAnsi" w:hAnsiTheme="minorHAnsi"/>
        </w:rPr>
        <w:t>y ensaya</w:t>
      </w:r>
      <w:r w:rsidR="00697F7E">
        <w:rPr>
          <w:rFonts w:asciiTheme="minorHAnsi" w:hAnsiTheme="minorHAnsi"/>
        </w:rPr>
        <w:t>r</w:t>
      </w:r>
      <w:r w:rsidRPr="00F6211B">
        <w:rPr>
          <w:rFonts w:asciiTheme="minorHAnsi" w:hAnsiTheme="minorHAnsi"/>
        </w:rPr>
        <w:t xml:space="preserve"> otras reglas de juego. La elección de Tierra del Fuego como puntapié inicial de la edición 2019 tiene que ver con un deseo de BIENALSUR</w:t>
      </w:r>
      <w:r w:rsidR="00E20838" w:rsidRPr="00F6211B">
        <w:rPr>
          <w:rFonts w:asciiTheme="minorHAnsi" w:hAnsiTheme="minorHAnsi"/>
        </w:rPr>
        <w:t xml:space="preserve"> de arrancar, emblemáticamente, al Sur del Sur, en el </w:t>
      </w:r>
      <w:r w:rsidR="00697F7E">
        <w:rPr>
          <w:rFonts w:asciiTheme="minorHAnsi" w:hAnsiTheme="minorHAnsi"/>
        </w:rPr>
        <w:t>‘</w:t>
      </w:r>
      <w:r w:rsidRPr="00F6211B">
        <w:rPr>
          <w:rFonts w:asciiTheme="minorHAnsi" w:hAnsiTheme="minorHAnsi"/>
        </w:rPr>
        <w:t>Fin del Mundo</w:t>
      </w:r>
      <w:r w:rsidR="00697F7E">
        <w:rPr>
          <w:rFonts w:asciiTheme="minorHAnsi" w:hAnsiTheme="minorHAnsi"/>
        </w:rPr>
        <w:t>’</w:t>
      </w:r>
      <w:r w:rsidRPr="00F6211B">
        <w:rPr>
          <w:rFonts w:asciiTheme="minorHAnsi" w:hAnsiTheme="minorHAnsi"/>
        </w:rPr>
        <w:t xml:space="preserve"> y marcar desde </w:t>
      </w:r>
      <w:r w:rsidR="00E20838" w:rsidRPr="00F6211B">
        <w:rPr>
          <w:rFonts w:asciiTheme="minorHAnsi" w:hAnsiTheme="minorHAnsi"/>
        </w:rPr>
        <w:t xml:space="preserve">allí </w:t>
      </w:r>
      <w:r w:rsidRPr="00F6211B">
        <w:rPr>
          <w:rFonts w:asciiTheme="minorHAnsi" w:hAnsiTheme="minorHAnsi"/>
        </w:rPr>
        <w:t>otros recorridos artísticos posibles</w:t>
      </w:r>
      <w:r w:rsidR="00E20838" w:rsidRPr="00F6211B">
        <w:rPr>
          <w:rFonts w:asciiTheme="minorHAnsi" w:hAnsiTheme="minorHAnsi"/>
        </w:rPr>
        <w:t>”</w:t>
      </w:r>
      <w:r w:rsidRPr="00F6211B">
        <w:rPr>
          <w:rFonts w:asciiTheme="minorHAnsi" w:hAnsiTheme="minorHAnsi"/>
        </w:rPr>
        <w:t>.</w:t>
      </w:r>
    </w:p>
    <w:p w14:paraId="4579C77C" w14:textId="77777777" w:rsidR="00B06FA8" w:rsidRPr="00F6211B" w:rsidRDefault="00A765C7" w:rsidP="003A4B8C">
      <w:pPr>
        <w:jc w:val="both"/>
        <w:rPr>
          <w:rFonts w:asciiTheme="minorHAnsi" w:hAnsiTheme="minorHAnsi"/>
          <w:color w:val="auto"/>
        </w:rPr>
      </w:pPr>
      <w:r w:rsidRPr="00F6211B">
        <w:rPr>
          <w:rFonts w:asciiTheme="minorHAnsi" w:hAnsiTheme="minorHAnsi"/>
          <w:color w:val="auto"/>
        </w:rPr>
        <w:br/>
      </w:r>
      <w:r w:rsidR="00B06FA8" w:rsidRPr="00707441">
        <w:rPr>
          <w:rFonts w:asciiTheme="minorHAnsi" w:hAnsiTheme="minorHAnsi"/>
          <w:b/>
          <w:color w:val="auto"/>
        </w:rPr>
        <w:t>El Consejo Internacional de Curaduría</w:t>
      </w:r>
      <w:r w:rsidR="00B06FA8" w:rsidRPr="00F6211B">
        <w:rPr>
          <w:rFonts w:asciiTheme="minorHAnsi" w:hAnsiTheme="minorHAnsi"/>
          <w:color w:val="auto"/>
        </w:rPr>
        <w:t xml:space="preserve"> </w:t>
      </w:r>
      <w:r w:rsidR="00B06FA8" w:rsidRPr="00F6211B">
        <w:rPr>
          <w:rFonts w:asciiTheme="minorHAnsi" w:hAnsiTheme="minorHAnsi"/>
          <w:b/>
          <w:bCs/>
          <w:color w:val="auto"/>
        </w:rPr>
        <w:t>BIENALSUR</w:t>
      </w:r>
      <w:r w:rsidR="00B06FA8" w:rsidRPr="00F6211B">
        <w:rPr>
          <w:rFonts w:asciiTheme="minorHAnsi" w:hAnsiTheme="minorHAnsi"/>
          <w:color w:val="auto"/>
        </w:rPr>
        <w:t xml:space="preserve"> </w:t>
      </w:r>
      <w:r w:rsidR="00B06FA8" w:rsidRPr="00707441">
        <w:rPr>
          <w:rFonts w:asciiTheme="minorHAnsi" w:hAnsiTheme="minorHAnsi"/>
          <w:b/>
          <w:color w:val="auto"/>
        </w:rPr>
        <w:t>2019</w:t>
      </w:r>
      <w:r w:rsidR="00B06FA8" w:rsidRPr="00F6211B">
        <w:rPr>
          <w:rFonts w:asciiTheme="minorHAnsi" w:hAnsiTheme="minorHAnsi"/>
          <w:color w:val="auto"/>
        </w:rPr>
        <w:t xml:space="preserve"> está integrado por: Marina Aguirre (ARG), </w:t>
      </w:r>
      <w:proofErr w:type="spellStart"/>
      <w:r w:rsidR="00B06FA8" w:rsidRPr="00F6211B">
        <w:rPr>
          <w:rFonts w:asciiTheme="minorHAnsi" w:hAnsiTheme="minorHAnsi"/>
          <w:color w:val="auto"/>
        </w:rPr>
        <w:t>Cauê</w:t>
      </w:r>
      <w:proofErr w:type="spellEnd"/>
      <w:r w:rsidR="00B06FA8" w:rsidRPr="00F6211B">
        <w:rPr>
          <w:rFonts w:asciiTheme="minorHAnsi" w:hAnsiTheme="minorHAnsi"/>
          <w:color w:val="auto"/>
        </w:rPr>
        <w:t xml:space="preserve"> Alves (BRA), </w:t>
      </w:r>
      <w:proofErr w:type="spellStart"/>
      <w:r w:rsidR="00B06FA8" w:rsidRPr="00F6211B">
        <w:rPr>
          <w:rFonts w:asciiTheme="minorHAnsi" w:hAnsiTheme="minorHAnsi"/>
          <w:color w:val="auto"/>
        </w:rPr>
        <w:t>Ferran</w:t>
      </w:r>
      <w:proofErr w:type="spellEnd"/>
      <w:r w:rsidR="00B06FA8" w:rsidRPr="00F6211B">
        <w:rPr>
          <w:rFonts w:asciiTheme="minorHAnsi" w:hAnsiTheme="minorHAnsi"/>
          <w:color w:val="auto"/>
        </w:rPr>
        <w:t xml:space="preserve"> </w:t>
      </w:r>
      <w:proofErr w:type="spellStart"/>
      <w:r w:rsidR="00B06FA8" w:rsidRPr="00F6211B">
        <w:rPr>
          <w:rFonts w:asciiTheme="minorHAnsi" w:hAnsiTheme="minorHAnsi"/>
          <w:color w:val="auto"/>
        </w:rPr>
        <w:t>Barenblit</w:t>
      </w:r>
      <w:proofErr w:type="spellEnd"/>
      <w:r w:rsidR="00B06FA8" w:rsidRPr="00F6211B">
        <w:rPr>
          <w:rFonts w:asciiTheme="minorHAnsi" w:hAnsiTheme="minorHAnsi"/>
          <w:color w:val="auto"/>
        </w:rPr>
        <w:t xml:space="preserve"> (ESP), Regina Teixeira de Barros (BRA), Florencia </w:t>
      </w:r>
      <w:proofErr w:type="spellStart"/>
      <w:r w:rsidR="00B06FA8" w:rsidRPr="00F6211B">
        <w:rPr>
          <w:rFonts w:asciiTheme="minorHAnsi" w:hAnsiTheme="minorHAnsi"/>
          <w:color w:val="auto"/>
        </w:rPr>
        <w:t>Ba</w:t>
      </w:r>
      <w:r w:rsidR="00E20838" w:rsidRPr="00F6211B">
        <w:rPr>
          <w:rFonts w:asciiTheme="minorHAnsi" w:hAnsiTheme="minorHAnsi"/>
          <w:color w:val="auto"/>
        </w:rPr>
        <w:t>t</w:t>
      </w:r>
      <w:r w:rsidR="00C53E6B" w:rsidRPr="00F6211B">
        <w:rPr>
          <w:rFonts w:asciiTheme="minorHAnsi" w:hAnsiTheme="minorHAnsi"/>
          <w:color w:val="auto"/>
        </w:rPr>
        <w:t>t</w:t>
      </w:r>
      <w:r w:rsidR="00B06FA8" w:rsidRPr="00F6211B">
        <w:rPr>
          <w:rFonts w:asciiTheme="minorHAnsi" w:hAnsiTheme="minorHAnsi"/>
          <w:color w:val="auto"/>
        </w:rPr>
        <w:t>i</w:t>
      </w:r>
      <w:r w:rsidR="00C53E6B" w:rsidRPr="00F6211B">
        <w:rPr>
          <w:rFonts w:asciiTheme="minorHAnsi" w:hAnsiTheme="minorHAnsi"/>
          <w:color w:val="auto"/>
        </w:rPr>
        <w:t>t</w:t>
      </w:r>
      <w:r w:rsidR="00B06FA8" w:rsidRPr="00F6211B">
        <w:rPr>
          <w:rFonts w:asciiTheme="minorHAnsi" w:hAnsiTheme="minorHAnsi"/>
          <w:color w:val="auto"/>
        </w:rPr>
        <w:t>i</w:t>
      </w:r>
      <w:proofErr w:type="spellEnd"/>
      <w:r w:rsidR="00B06FA8" w:rsidRPr="00F6211B">
        <w:rPr>
          <w:rFonts w:asciiTheme="minorHAnsi" w:hAnsiTheme="minorHAnsi"/>
          <w:color w:val="auto"/>
        </w:rPr>
        <w:t xml:space="preserve"> (ARG), Manolo Borja (ESP), </w:t>
      </w:r>
      <w:proofErr w:type="spellStart"/>
      <w:r w:rsidR="00B06FA8" w:rsidRPr="00F6211B">
        <w:rPr>
          <w:rFonts w:asciiTheme="minorHAnsi" w:hAnsiTheme="minorHAnsi"/>
          <w:color w:val="auto"/>
        </w:rPr>
        <w:t>Benede</w:t>
      </w:r>
      <w:r w:rsidR="00C53E6B" w:rsidRPr="00F6211B">
        <w:rPr>
          <w:rFonts w:asciiTheme="minorHAnsi" w:hAnsiTheme="minorHAnsi"/>
          <w:color w:val="auto"/>
        </w:rPr>
        <w:t>tt</w:t>
      </w:r>
      <w:r w:rsidR="00B06FA8" w:rsidRPr="00F6211B">
        <w:rPr>
          <w:rFonts w:asciiTheme="minorHAnsi" w:hAnsiTheme="minorHAnsi"/>
          <w:color w:val="auto"/>
        </w:rPr>
        <w:t>a</w:t>
      </w:r>
      <w:proofErr w:type="spellEnd"/>
      <w:r w:rsidR="00B06FA8" w:rsidRPr="00F6211B">
        <w:rPr>
          <w:rFonts w:asciiTheme="minorHAnsi" w:hAnsiTheme="minorHAnsi"/>
          <w:color w:val="auto"/>
        </w:rPr>
        <w:t xml:space="preserve"> </w:t>
      </w:r>
      <w:proofErr w:type="spellStart"/>
      <w:r w:rsidR="00B06FA8" w:rsidRPr="00F6211B">
        <w:rPr>
          <w:rFonts w:asciiTheme="minorHAnsi" w:hAnsiTheme="minorHAnsi"/>
          <w:color w:val="auto"/>
        </w:rPr>
        <w:t>Casini</w:t>
      </w:r>
      <w:proofErr w:type="spellEnd"/>
      <w:r w:rsidR="00B06FA8" w:rsidRPr="00F6211B">
        <w:rPr>
          <w:rFonts w:asciiTheme="minorHAnsi" w:hAnsiTheme="minorHAnsi"/>
          <w:color w:val="auto"/>
        </w:rPr>
        <w:t xml:space="preserve"> (ITA), Ramón Castillo (CHL), Estrella de Diego (ESP), </w:t>
      </w:r>
      <w:proofErr w:type="spellStart"/>
      <w:r w:rsidR="00B06FA8" w:rsidRPr="00F6211B">
        <w:rPr>
          <w:rFonts w:asciiTheme="minorHAnsi" w:hAnsiTheme="minorHAnsi"/>
          <w:color w:val="auto"/>
        </w:rPr>
        <w:t>Simon</w:t>
      </w:r>
      <w:proofErr w:type="spellEnd"/>
      <w:r w:rsidR="00C53E6B" w:rsidRPr="00F6211B">
        <w:rPr>
          <w:rFonts w:asciiTheme="minorHAnsi" w:hAnsiTheme="minorHAnsi"/>
          <w:color w:val="auto"/>
        </w:rPr>
        <w:t xml:space="preserve"> </w:t>
      </w:r>
      <w:proofErr w:type="spellStart"/>
      <w:r w:rsidR="00B06FA8" w:rsidRPr="00F6211B">
        <w:rPr>
          <w:rFonts w:asciiTheme="minorHAnsi" w:hAnsiTheme="minorHAnsi"/>
          <w:color w:val="auto"/>
        </w:rPr>
        <w:t>Djami</w:t>
      </w:r>
      <w:proofErr w:type="spellEnd"/>
      <w:r w:rsidR="00B06FA8" w:rsidRPr="00F6211B">
        <w:rPr>
          <w:rFonts w:asciiTheme="minorHAnsi" w:hAnsiTheme="minorHAnsi"/>
          <w:color w:val="auto"/>
        </w:rPr>
        <w:t xml:space="preserve"> (CMR), Andrés </w:t>
      </w:r>
      <w:proofErr w:type="spellStart"/>
      <w:r w:rsidR="00B06FA8" w:rsidRPr="00F6211B">
        <w:rPr>
          <w:rFonts w:asciiTheme="minorHAnsi" w:hAnsiTheme="minorHAnsi"/>
          <w:color w:val="auto"/>
        </w:rPr>
        <w:t>Duprat</w:t>
      </w:r>
      <w:proofErr w:type="spellEnd"/>
      <w:r w:rsidR="00B06FA8" w:rsidRPr="00F6211B">
        <w:rPr>
          <w:rFonts w:asciiTheme="minorHAnsi" w:hAnsiTheme="minorHAnsi"/>
          <w:color w:val="auto"/>
        </w:rPr>
        <w:t xml:space="preserve"> (ARG), João </w:t>
      </w:r>
      <w:proofErr w:type="spellStart"/>
      <w:r w:rsidR="00B06FA8" w:rsidRPr="00F6211B">
        <w:rPr>
          <w:rFonts w:asciiTheme="minorHAnsi" w:hAnsiTheme="minorHAnsi"/>
          <w:color w:val="auto"/>
        </w:rPr>
        <w:t>Fernandes</w:t>
      </w:r>
      <w:proofErr w:type="spellEnd"/>
      <w:r w:rsidR="00B06FA8" w:rsidRPr="00F6211B">
        <w:rPr>
          <w:rFonts w:asciiTheme="minorHAnsi" w:hAnsiTheme="minorHAnsi"/>
          <w:color w:val="auto"/>
        </w:rPr>
        <w:t xml:space="preserve"> (PRT), Clara </w:t>
      </w:r>
      <w:proofErr w:type="spellStart"/>
      <w:r w:rsidR="00B06FA8" w:rsidRPr="00F6211B">
        <w:rPr>
          <w:rFonts w:asciiTheme="minorHAnsi" w:hAnsiTheme="minorHAnsi"/>
          <w:color w:val="auto"/>
        </w:rPr>
        <w:t>Garavelli</w:t>
      </w:r>
      <w:proofErr w:type="spellEnd"/>
      <w:r w:rsidR="00B06FA8" w:rsidRPr="00F6211B">
        <w:rPr>
          <w:rFonts w:asciiTheme="minorHAnsi" w:hAnsiTheme="minorHAnsi"/>
          <w:color w:val="auto"/>
        </w:rPr>
        <w:t xml:space="preserve"> (GBR), Marta Gili (ESP/FRA), </w:t>
      </w:r>
      <w:proofErr w:type="spellStart"/>
      <w:r w:rsidR="00B06FA8" w:rsidRPr="00F6211B">
        <w:rPr>
          <w:rFonts w:asciiTheme="minorHAnsi" w:hAnsiTheme="minorHAnsi"/>
          <w:color w:val="auto"/>
        </w:rPr>
        <w:t>Fábio</w:t>
      </w:r>
      <w:proofErr w:type="spellEnd"/>
      <w:r w:rsidR="00B06FA8" w:rsidRPr="00F6211B">
        <w:rPr>
          <w:rFonts w:asciiTheme="minorHAnsi" w:hAnsiTheme="minorHAnsi"/>
          <w:color w:val="auto"/>
        </w:rPr>
        <w:t xml:space="preserve"> </w:t>
      </w:r>
      <w:proofErr w:type="spellStart"/>
      <w:r w:rsidR="00B06FA8" w:rsidRPr="00F6211B">
        <w:rPr>
          <w:rFonts w:asciiTheme="minorHAnsi" w:hAnsiTheme="minorHAnsi"/>
          <w:color w:val="auto"/>
        </w:rPr>
        <w:t>Magalhães</w:t>
      </w:r>
      <w:proofErr w:type="spellEnd"/>
      <w:r w:rsidR="00B06FA8" w:rsidRPr="00F6211B">
        <w:rPr>
          <w:rFonts w:asciiTheme="minorHAnsi" w:hAnsiTheme="minorHAnsi"/>
          <w:color w:val="auto"/>
        </w:rPr>
        <w:t xml:space="preserve"> (BRA), José Carlos </w:t>
      </w:r>
      <w:proofErr w:type="spellStart"/>
      <w:r w:rsidR="00B06FA8" w:rsidRPr="00F6211B">
        <w:rPr>
          <w:rFonts w:asciiTheme="minorHAnsi" w:hAnsiTheme="minorHAnsi"/>
          <w:color w:val="auto"/>
        </w:rPr>
        <w:t>Martiátegui</w:t>
      </w:r>
      <w:proofErr w:type="spellEnd"/>
      <w:r w:rsidR="00B06FA8" w:rsidRPr="00F6211B">
        <w:rPr>
          <w:rFonts w:asciiTheme="minorHAnsi" w:hAnsiTheme="minorHAnsi"/>
          <w:color w:val="auto"/>
        </w:rPr>
        <w:t xml:space="preserve"> (PER), Johannes </w:t>
      </w:r>
      <w:proofErr w:type="spellStart"/>
      <w:r w:rsidR="00B06FA8" w:rsidRPr="00F6211B">
        <w:rPr>
          <w:rFonts w:asciiTheme="minorHAnsi" w:hAnsiTheme="minorHAnsi"/>
          <w:color w:val="auto"/>
        </w:rPr>
        <w:t>Odenthal</w:t>
      </w:r>
      <w:proofErr w:type="spellEnd"/>
      <w:r w:rsidR="00B06FA8" w:rsidRPr="00F6211B">
        <w:rPr>
          <w:rFonts w:asciiTheme="minorHAnsi" w:hAnsiTheme="minorHAnsi"/>
          <w:color w:val="auto"/>
        </w:rPr>
        <w:t xml:space="preserve"> (DEU), Catherine </w:t>
      </w:r>
      <w:proofErr w:type="spellStart"/>
      <w:r w:rsidR="00B06FA8" w:rsidRPr="00F6211B">
        <w:rPr>
          <w:rFonts w:asciiTheme="minorHAnsi" w:hAnsiTheme="minorHAnsi"/>
          <w:color w:val="auto"/>
        </w:rPr>
        <w:t>Petigas</w:t>
      </w:r>
      <w:proofErr w:type="spellEnd"/>
      <w:r w:rsidR="00B06FA8" w:rsidRPr="00F6211B">
        <w:rPr>
          <w:rFonts w:asciiTheme="minorHAnsi" w:hAnsiTheme="minorHAnsi"/>
          <w:color w:val="auto"/>
        </w:rPr>
        <w:t xml:space="preserve"> (FRA/GBR), Liliana Piñeiro (ARG), </w:t>
      </w:r>
      <w:proofErr w:type="spellStart"/>
      <w:r w:rsidR="00B06FA8" w:rsidRPr="00F6211B">
        <w:rPr>
          <w:rFonts w:asciiTheme="minorHAnsi" w:hAnsiTheme="minorHAnsi"/>
          <w:color w:val="auto"/>
        </w:rPr>
        <w:t>Thaís</w:t>
      </w:r>
      <w:proofErr w:type="spellEnd"/>
      <w:r w:rsidR="00B06FA8" w:rsidRPr="00F6211B">
        <w:rPr>
          <w:rFonts w:asciiTheme="minorHAnsi" w:hAnsiTheme="minorHAnsi"/>
          <w:color w:val="auto"/>
        </w:rPr>
        <w:t xml:space="preserve"> </w:t>
      </w:r>
      <w:proofErr w:type="spellStart"/>
      <w:r w:rsidR="00B06FA8" w:rsidRPr="00F6211B">
        <w:rPr>
          <w:rFonts w:asciiTheme="minorHAnsi" w:hAnsiTheme="minorHAnsi"/>
          <w:color w:val="auto"/>
        </w:rPr>
        <w:t>Rivii</w:t>
      </w:r>
      <w:proofErr w:type="spellEnd"/>
      <w:r w:rsidR="00B06FA8" w:rsidRPr="00F6211B">
        <w:rPr>
          <w:rFonts w:asciiTheme="minorHAnsi" w:hAnsiTheme="minorHAnsi"/>
          <w:color w:val="auto"/>
        </w:rPr>
        <w:t xml:space="preserve"> (BRA), Agustín Pérez Rubio (ESP), Nada </w:t>
      </w:r>
      <w:proofErr w:type="spellStart"/>
      <w:r w:rsidR="00B06FA8" w:rsidRPr="00F6211B">
        <w:rPr>
          <w:rFonts w:asciiTheme="minorHAnsi" w:hAnsiTheme="minorHAnsi"/>
          <w:color w:val="auto"/>
        </w:rPr>
        <w:t>Sh</w:t>
      </w:r>
      <w:r w:rsidR="00C53E6B" w:rsidRPr="00F6211B">
        <w:rPr>
          <w:rFonts w:asciiTheme="minorHAnsi" w:hAnsiTheme="minorHAnsi"/>
          <w:color w:val="auto"/>
        </w:rPr>
        <w:t>about</w:t>
      </w:r>
      <w:proofErr w:type="spellEnd"/>
      <w:r w:rsidR="00C53E6B" w:rsidRPr="00F6211B">
        <w:rPr>
          <w:rFonts w:asciiTheme="minorHAnsi" w:hAnsiTheme="minorHAnsi"/>
          <w:color w:val="auto"/>
        </w:rPr>
        <w:t xml:space="preserve"> (USA), </w:t>
      </w:r>
      <w:proofErr w:type="spellStart"/>
      <w:r w:rsidR="00C53E6B" w:rsidRPr="00F6211B">
        <w:rPr>
          <w:rFonts w:asciiTheme="minorHAnsi" w:hAnsiTheme="minorHAnsi"/>
          <w:color w:val="auto"/>
        </w:rPr>
        <w:t>Nayla</w:t>
      </w:r>
      <w:proofErr w:type="spellEnd"/>
      <w:r w:rsidR="00C53E6B" w:rsidRPr="00F6211B">
        <w:rPr>
          <w:rFonts w:asciiTheme="minorHAnsi" w:hAnsiTheme="minorHAnsi"/>
          <w:color w:val="auto"/>
        </w:rPr>
        <w:t xml:space="preserve"> </w:t>
      </w:r>
      <w:proofErr w:type="spellStart"/>
      <w:r w:rsidR="00C53E6B" w:rsidRPr="00F6211B">
        <w:rPr>
          <w:rFonts w:asciiTheme="minorHAnsi" w:hAnsiTheme="minorHAnsi"/>
          <w:color w:val="auto"/>
        </w:rPr>
        <w:t>Tenraz</w:t>
      </w:r>
      <w:proofErr w:type="spellEnd"/>
      <w:r w:rsidR="00C53E6B" w:rsidRPr="00F6211B">
        <w:rPr>
          <w:rFonts w:asciiTheme="minorHAnsi" w:hAnsiTheme="minorHAnsi"/>
          <w:color w:val="auto"/>
        </w:rPr>
        <w:t xml:space="preserve"> (LBN)</w:t>
      </w:r>
      <w:r w:rsidR="00B06FA8" w:rsidRPr="00F6211B">
        <w:rPr>
          <w:rFonts w:asciiTheme="minorHAnsi" w:hAnsiTheme="minorHAnsi"/>
          <w:color w:val="auto"/>
        </w:rPr>
        <w:t xml:space="preserve">  y Marie-</w:t>
      </w:r>
      <w:proofErr w:type="spellStart"/>
      <w:r w:rsidR="00B06FA8" w:rsidRPr="00F6211B">
        <w:rPr>
          <w:rFonts w:asciiTheme="minorHAnsi" w:hAnsiTheme="minorHAnsi"/>
          <w:color w:val="auto"/>
        </w:rPr>
        <w:t>Cecile</w:t>
      </w:r>
      <w:proofErr w:type="spellEnd"/>
      <w:r w:rsidR="00B06FA8" w:rsidRPr="00F6211B">
        <w:rPr>
          <w:rFonts w:asciiTheme="minorHAnsi" w:hAnsiTheme="minorHAnsi"/>
          <w:color w:val="auto"/>
        </w:rPr>
        <w:t xml:space="preserve"> </w:t>
      </w:r>
      <w:proofErr w:type="spellStart"/>
      <w:r w:rsidR="00B06FA8" w:rsidRPr="00F6211B">
        <w:rPr>
          <w:rFonts w:asciiTheme="minorHAnsi" w:hAnsiTheme="minorHAnsi"/>
          <w:color w:val="auto"/>
        </w:rPr>
        <w:t>Zinsou</w:t>
      </w:r>
      <w:proofErr w:type="spellEnd"/>
      <w:r w:rsidR="00B06FA8" w:rsidRPr="00F6211B">
        <w:rPr>
          <w:rFonts w:asciiTheme="minorHAnsi" w:hAnsiTheme="minorHAnsi"/>
          <w:color w:val="auto"/>
        </w:rPr>
        <w:t xml:space="preserve"> (BEN).</w:t>
      </w:r>
    </w:p>
    <w:p w14:paraId="6BE6BE61" w14:textId="77777777" w:rsidR="00A765C7" w:rsidRPr="00F6211B" w:rsidRDefault="00A765C7" w:rsidP="003A4B8C">
      <w:pPr>
        <w:spacing w:after="270"/>
        <w:jc w:val="both"/>
        <w:rPr>
          <w:rStyle w:val="im"/>
          <w:rFonts w:asciiTheme="minorHAnsi" w:hAnsiTheme="minorHAnsi"/>
          <w:color w:val="auto"/>
          <w:shd w:val="clear" w:color="auto" w:fill="FFFFFF"/>
        </w:rPr>
      </w:pPr>
    </w:p>
    <w:p w14:paraId="0E228361" w14:textId="77777777" w:rsidR="00C53E6B" w:rsidRPr="00F6211B" w:rsidRDefault="00C53E6B" w:rsidP="003A4B8C">
      <w:pPr>
        <w:widowControl/>
        <w:spacing w:after="200" w:line="276" w:lineRule="auto"/>
        <w:jc w:val="both"/>
        <w:rPr>
          <w:rFonts w:asciiTheme="minorHAnsi" w:hAnsiTheme="minorHAnsi"/>
          <w:b/>
          <w:bCs/>
          <w:color w:val="auto"/>
        </w:rPr>
      </w:pPr>
      <w:r w:rsidRPr="00F6211B">
        <w:rPr>
          <w:rFonts w:asciiTheme="minorHAnsi" w:hAnsiTheme="minorHAnsi"/>
          <w:b/>
          <w:bCs/>
          <w:color w:val="auto"/>
        </w:rPr>
        <w:br w:type="page"/>
      </w:r>
    </w:p>
    <w:p w14:paraId="5D16E8B1" w14:textId="77777777" w:rsidR="00A765C7" w:rsidRPr="00707441" w:rsidRDefault="00A765C7" w:rsidP="003A4B8C">
      <w:pPr>
        <w:pStyle w:val="NormalWeb"/>
        <w:spacing w:before="0" w:beforeAutospacing="0" w:after="0" w:afterAutospacing="0"/>
        <w:jc w:val="both"/>
        <w:rPr>
          <w:rFonts w:asciiTheme="minorHAnsi" w:hAnsiTheme="minorHAnsi"/>
          <w:sz w:val="32"/>
          <w:szCs w:val="32"/>
        </w:rPr>
      </w:pPr>
      <w:r w:rsidRPr="00707441">
        <w:rPr>
          <w:rFonts w:asciiTheme="minorHAnsi" w:hAnsiTheme="minorHAnsi"/>
          <w:b/>
          <w:bCs/>
          <w:sz w:val="32"/>
          <w:szCs w:val="32"/>
        </w:rPr>
        <w:lastRenderedPageBreak/>
        <w:t>Ejes curatoriales que estructuran la bienal</w:t>
      </w:r>
    </w:p>
    <w:p w14:paraId="52E9C0F1" w14:textId="77777777" w:rsidR="00A765C7" w:rsidRPr="00F6211B" w:rsidRDefault="00A765C7" w:rsidP="003A4B8C">
      <w:pPr>
        <w:jc w:val="both"/>
        <w:rPr>
          <w:rStyle w:val="im"/>
          <w:rFonts w:asciiTheme="minorHAnsi" w:hAnsiTheme="minorHAnsi"/>
          <w:color w:val="auto"/>
          <w:sz w:val="28"/>
          <w:szCs w:val="28"/>
        </w:rPr>
      </w:pPr>
    </w:p>
    <w:p w14:paraId="6C9BB3F1"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bCs/>
        </w:rPr>
        <w:t>¿Qué temáticas abordan los artistas contemporáneos en sus obras?</w:t>
      </w:r>
      <w:r w:rsidR="00E20838" w:rsidRPr="00F6211B">
        <w:rPr>
          <w:rFonts w:asciiTheme="minorHAnsi" w:hAnsiTheme="minorHAnsi"/>
          <w:bCs/>
        </w:rPr>
        <w:t xml:space="preserve"> </w:t>
      </w:r>
      <w:r w:rsidRPr="00F6211B">
        <w:rPr>
          <w:rFonts w:asciiTheme="minorHAnsi" w:hAnsiTheme="minorHAnsi"/>
        </w:rPr>
        <w:t xml:space="preserve">El arte en relación con el espacio público, las fronteras, la cuestión de género, la memoria y los olvidos, los pasados traumáticos y la articulación entre arte y ciencia como un potente instrumento que permite conocer la realidad son algunos de los </w:t>
      </w:r>
      <w:r w:rsidR="00697F7E">
        <w:rPr>
          <w:rFonts w:asciiTheme="minorHAnsi" w:hAnsiTheme="minorHAnsi"/>
        </w:rPr>
        <w:t xml:space="preserve">seis </w:t>
      </w:r>
      <w:r w:rsidRPr="00F6211B">
        <w:rPr>
          <w:rFonts w:asciiTheme="minorHAnsi" w:hAnsiTheme="minorHAnsi"/>
        </w:rPr>
        <w:t>grandes ejes temáticos que atraviesan las obras de los artistas seleccionados y estructuran así la curaduría general de BIENALSUR 2019.</w:t>
      </w:r>
    </w:p>
    <w:p w14:paraId="2C530EF3"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rPr>
        <w:t>Los ejes curatoriales que darán forma a este gran evento cultural fueron definidos a partir de la convocatoria abierta de temática libre realizada por BIENALSUR para su segunda edición, en la que se recibieron más de 5200 proyectos de diferentes países a lo largo de todo el mundo.</w:t>
      </w:r>
    </w:p>
    <w:p w14:paraId="0971576C"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rPr>
        <w:t>De esta manera, BIENALSUR continúa apostando por un formato atípico y único: en materia de curaduría, al abrir una convocatoria de temática libre, invita a artistas y curadores a pensar propuestas específicas e inéditas siguiendo sus propias búsquedas, sin un tema que los condicione, contribuyendo así a identificar agendas activas en la escena artística contemporánea en lugar de imponer un tema.</w:t>
      </w:r>
    </w:p>
    <w:p w14:paraId="5C33873A" w14:textId="77777777" w:rsidR="003D654E" w:rsidRPr="00707441" w:rsidRDefault="00A765C7" w:rsidP="003A4B8C">
      <w:pPr>
        <w:pStyle w:val="NormalWeb"/>
        <w:spacing w:before="0" w:beforeAutospacing="0" w:after="0" w:afterAutospacing="0"/>
        <w:jc w:val="both"/>
        <w:rPr>
          <w:rFonts w:asciiTheme="minorHAnsi" w:hAnsiTheme="minorHAnsi"/>
        </w:rPr>
      </w:pPr>
      <w:r w:rsidRPr="00F6211B">
        <w:rPr>
          <w:rFonts w:asciiTheme="minorHAnsi" w:hAnsiTheme="minorHAnsi"/>
        </w:rPr>
        <w:t>Una vez analizadas las propuestas recibidas, el equipo curatorial de BIENALSUR delimita los ejes centrales que se despliegan en cada edición y que de mayo a noviembre de 2019 se extenderán en múltiples espacios expositivos distribuidos en los veinte países participantes. Los ejes atraviesan el territorio expandido en el que se desarrolla la bienal para presentar en cada ciudad un capítulo que mantiene su autonomía, manteniéndose en diálogo con los demás.</w:t>
      </w:r>
    </w:p>
    <w:p w14:paraId="3FD7905D"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b/>
          <w:bCs/>
        </w:rPr>
        <w:t>“Modos de ver”</w:t>
      </w:r>
      <w:r w:rsidRPr="00F6211B">
        <w:rPr>
          <w:rFonts w:asciiTheme="minorHAnsi" w:hAnsiTheme="minorHAnsi"/>
        </w:rPr>
        <w:t>, una de las problemáticas que se desprendió de los temas presentados, alude a los diversos modos de presentación y representación visual que configuran los artistas contemporáneos apropiándose de modelos históricos, versionándolos, construyendo otros nuevos y contribuyendo así a la construcción y circulación de distintos “modos de ver” dada la gravitación que tiene la percepción visual en el modo de relacionarnos e interpretar el mundo que nos rodea. Su nombre surge del célebre libro del escritor británico John Berger, quien analiza los poéticos desvíos que se producen entre palabras e imágenes.</w:t>
      </w:r>
    </w:p>
    <w:p w14:paraId="4BCA26E3"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rPr>
        <w:t xml:space="preserve">Aquellas obras que aluden al recuerdo de pasados traumáticos y violencias dictatoriales fueron agrupadas en el eje </w:t>
      </w:r>
      <w:r w:rsidRPr="00F6211B">
        <w:rPr>
          <w:rFonts w:asciiTheme="minorHAnsi" w:hAnsiTheme="minorHAnsi"/>
          <w:b/>
          <w:bCs/>
        </w:rPr>
        <w:t>“Memorias y olvidos”</w:t>
      </w:r>
      <w:r w:rsidRPr="00F6211B">
        <w:rPr>
          <w:rFonts w:asciiTheme="minorHAnsi" w:hAnsiTheme="minorHAnsi"/>
        </w:rPr>
        <w:t xml:space="preserve">, mientras que los trabajos que refieren a la perspectiva de género, la equidad, los femicidios y el patriarcado -problemáticas transversales en todos los países- responden al núcleo de </w:t>
      </w:r>
      <w:r w:rsidRPr="00F6211B">
        <w:rPr>
          <w:rFonts w:asciiTheme="minorHAnsi" w:hAnsiTheme="minorHAnsi"/>
          <w:b/>
          <w:bCs/>
        </w:rPr>
        <w:t>“Cuestiones de género</w:t>
      </w:r>
      <w:r w:rsidRPr="00F6211B">
        <w:rPr>
          <w:rFonts w:asciiTheme="minorHAnsi" w:hAnsiTheme="minorHAnsi"/>
        </w:rPr>
        <w:t>”.</w:t>
      </w:r>
    </w:p>
    <w:p w14:paraId="2542A9E8"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rPr>
        <w:t>La conjunción entre “</w:t>
      </w:r>
      <w:r w:rsidRPr="00F6211B">
        <w:rPr>
          <w:rFonts w:asciiTheme="minorHAnsi" w:hAnsiTheme="minorHAnsi"/>
          <w:b/>
          <w:bCs/>
        </w:rPr>
        <w:t>Arte y ciencia/Arte y naturaleza</w:t>
      </w:r>
      <w:r w:rsidRPr="00F6211B">
        <w:rPr>
          <w:rFonts w:asciiTheme="minorHAnsi" w:hAnsiTheme="minorHAnsi"/>
        </w:rPr>
        <w:t xml:space="preserve">” como una plataforma de diálogo horizontal entre modos de abordaje y de pensamiento, y la problemática de los </w:t>
      </w:r>
      <w:r w:rsidRPr="00F6211B">
        <w:rPr>
          <w:rFonts w:asciiTheme="minorHAnsi" w:hAnsiTheme="minorHAnsi"/>
          <w:b/>
          <w:bCs/>
        </w:rPr>
        <w:t>“Tránsitos y Migraciones</w:t>
      </w:r>
      <w:r w:rsidRPr="00F6211B">
        <w:rPr>
          <w:rFonts w:asciiTheme="minorHAnsi" w:hAnsiTheme="minorHAnsi"/>
        </w:rPr>
        <w:t>”, asociada también a cuestiones como el desarraigo y la discriminación, serán otros de los ejes surgidos a raíz de los temas que presentaron los propios artistas.</w:t>
      </w:r>
    </w:p>
    <w:p w14:paraId="097D0226" w14:textId="77777777" w:rsidR="00A765C7" w:rsidRPr="00F6211B" w:rsidRDefault="00A765C7" w:rsidP="003A4B8C">
      <w:pPr>
        <w:pStyle w:val="NormalWeb"/>
        <w:spacing w:before="0" w:beforeAutospacing="0" w:after="0" w:afterAutospacing="0"/>
        <w:jc w:val="both"/>
        <w:rPr>
          <w:rFonts w:asciiTheme="minorHAnsi" w:hAnsiTheme="minorHAnsi"/>
          <w:shd w:val="clear" w:color="auto" w:fill="FFFFFF"/>
        </w:rPr>
      </w:pPr>
      <w:r w:rsidRPr="00F6211B">
        <w:rPr>
          <w:rFonts w:asciiTheme="minorHAnsi" w:hAnsiTheme="minorHAnsi"/>
        </w:rPr>
        <w:t xml:space="preserve">Al igual que en la edición anterior, la concepción del arte como un hecho que ocurre no sólo en museos y espacios tradicionales de exhibición, sino como un fenómeno que se </w:t>
      </w:r>
      <w:r w:rsidRPr="00F6211B">
        <w:rPr>
          <w:rFonts w:asciiTheme="minorHAnsi" w:hAnsiTheme="minorHAnsi"/>
        </w:rPr>
        <w:lastRenderedPageBreak/>
        <w:t>inserta en el propio tejido urbano -apelando a la interacción y a la integración de la comunidad- dio cuerpo al eje “</w:t>
      </w:r>
      <w:r w:rsidRPr="00F6211B">
        <w:rPr>
          <w:rFonts w:asciiTheme="minorHAnsi" w:hAnsiTheme="minorHAnsi"/>
          <w:b/>
          <w:bCs/>
        </w:rPr>
        <w:t>Arte y Espacio público</w:t>
      </w:r>
      <w:r w:rsidRPr="00F6211B">
        <w:rPr>
          <w:rFonts w:asciiTheme="minorHAnsi" w:hAnsiTheme="minorHAnsi"/>
        </w:rPr>
        <w:t>”.</w:t>
      </w:r>
    </w:p>
    <w:p w14:paraId="1BC82F9E" w14:textId="77777777" w:rsidR="00A765C7" w:rsidRPr="00F6211B" w:rsidRDefault="00A765C7" w:rsidP="003A4B8C">
      <w:pPr>
        <w:pStyle w:val="NormalWeb"/>
        <w:spacing w:before="0" w:beforeAutospacing="0" w:after="0" w:afterAutospacing="0"/>
        <w:jc w:val="both"/>
        <w:rPr>
          <w:rFonts w:ascii="Calibri" w:hAnsi="Calibri" w:cs="Tahoma"/>
        </w:rPr>
      </w:pPr>
      <w:r w:rsidRPr="00F6211B">
        <w:rPr>
          <w:rFonts w:asciiTheme="minorHAnsi" w:hAnsiTheme="minorHAnsi"/>
        </w:rPr>
        <w:t>Por su parte, la propuesta curatorial “</w:t>
      </w:r>
      <w:r w:rsidRPr="00F6211B">
        <w:rPr>
          <w:rFonts w:asciiTheme="minorHAnsi" w:hAnsiTheme="minorHAnsi"/>
          <w:b/>
          <w:bCs/>
        </w:rPr>
        <w:t>Paisaje</w:t>
      </w:r>
      <w:r w:rsidRPr="00F6211B">
        <w:rPr>
          <w:rFonts w:asciiTheme="minorHAnsi" w:hAnsiTheme="minorHAnsi"/>
        </w:rPr>
        <w:t xml:space="preserve">” -en articulación y como subtema de "Arte y naturaleza", y dialogando con "Modos de ver"- busca poner en juego la tensión existente entre el tradicional concepto de paisaje (aquel que representa a la naturaleza en estado puro </w:t>
      </w:r>
      <w:r w:rsidRPr="00F6211B">
        <w:rPr>
          <w:rFonts w:ascii="Calibri" w:hAnsi="Calibri"/>
        </w:rPr>
        <w:t xml:space="preserve">y salvaje) y las producciones artísticas contemporáneas. </w:t>
      </w:r>
    </w:p>
    <w:p w14:paraId="69D782A2" w14:textId="77777777" w:rsidR="003D654E" w:rsidRDefault="003D654E" w:rsidP="003A4B8C">
      <w:pPr>
        <w:spacing w:line="276" w:lineRule="auto"/>
        <w:jc w:val="both"/>
        <w:rPr>
          <w:rFonts w:ascii="Calibri" w:hAnsi="Calibri" w:cs="Tahoma"/>
          <w:b/>
          <w:color w:val="auto"/>
        </w:rPr>
      </w:pPr>
    </w:p>
    <w:p w14:paraId="1BFE7459" w14:textId="77777777" w:rsidR="008E7F48" w:rsidRDefault="008E7F48" w:rsidP="003A4B8C">
      <w:pPr>
        <w:spacing w:line="276" w:lineRule="auto"/>
        <w:jc w:val="both"/>
        <w:rPr>
          <w:rFonts w:ascii="Calibri" w:hAnsi="Calibri" w:cs="Tahoma"/>
          <w:b/>
          <w:color w:val="auto"/>
        </w:rPr>
      </w:pPr>
    </w:p>
    <w:p w14:paraId="4F2CDB50"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b/>
          <w:color w:val="FFC000"/>
        </w:rPr>
        <w:t>PRENSA</w:t>
      </w:r>
      <w:r w:rsidRPr="005C7B1D">
        <w:rPr>
          <w:rFonts w:asciiTheme="minorHAnsi" w:hAnsiTheme="minorHAnsi" w:cstheme="minorHAnsi"/>
          <w:color w:val="auto"/>
        </w:rPr>
        <w:t xml:space="preserve"> | Toda la información sobre BIENALSUR 2019, materiales de prensa e imágenes en alta resolución está disponible para descarga desde nuestra página web: https://bienalsur.org/es/prensa</w:t>
      </w:r>
    </w:p>
    <w:p w14:paraId="06E658F1" w14:textId="77777777" w:rsidR="008E7F48" w:rsidRPr="005C7B1D" w:rsidRDefault="008E7F48" w:rsidP="008E7F48">
      <w:pPr>
        <w:jc w:val="both"/>
        <w:rPr>
          <w:rFonts w:asciiTheme="minorHAnsi" w:hAnsiTheme="minorHAnsi" w:cstheme="minorHAnsi"/>
          <w:color w:val="auto"/>
        </w:rPr>
      </w:pPr>
    </w:p>
    <w:p w14:paraId="4DEED6F6" w14:textId="77777777" w:rsidR="008E7F48" w:rsidRPr="005C7B1D" w:rsidRDefault="008E7F48" w:rsidP="008E7F48">
      <w:pPr>
        <w:jc w:val="both"/>
        <w:rPr>
          <w:rFonts w:asciiTheme="minorHAnsi" w:hAnsiTheme="minorHAnsi" w:cstheme="minorHAnsi"/>
          <w:b/>
          <w:color w:val="auto"/>
        </w:rPr>
      </w:pPr>
      <w:r w:rsidRPr="005C7B1D">
        <w:rPr>
          <w:rFonts w:asciiTheme="minorHAnsi" w:hAnsiTheme="minorHAnsi" w:cstheme="minorHAnsi"/>
          <w:b/>
          <w:color w:val="auto"/>
        </w:rPr>
        <w:t>Para más información de prensa</w:t>
      </w:r>
    </w:p>
    <w:p w14:paraId="5EB98B29" w14:textId="77777777" w:rsidR="008E7F48" w:rsidRPr="005C7B1D" w:rsidRDefault="008E7F48" w:rsidP="008E7F48">
      <w:pPr>
        <w:jc w:val="both"/>
        <w:rPr>
          <w:rFonts w:asciiTheme="minorHAnsi" w:hAnsiTheme="minorHAnsi" w:cstheme="minorHAnsi"/>
          <w:color w:val="auto"/>
        </w:rPr>
      </w:pPr>
      <w:proofErr w:type="spellStart"/>
      <w:r w:rsidRPr="005C7B1D">
        <w:rPr>
          <w:rFonts w:asciiTheme="minorHAnsi" w:hAnsiTheme="minorHAnsi" w:cstheme="minorHAnsi"/>
          <w:color w:val="auto"/>
        </w:rPr>
        <w:t>Claribel</w:t>
      </w:r>
      <w:proofErr w:type="spellEnd"/>
      <w:r w:rsidRPr="005C7B1D">
        <w:rPr>
          <w:rFonts w:asciiTheme="minorHAnsi" w:hAnsiTheme="minorHAnsi" w:cstheme="minorHAnsi"/>
          <w:color w:val="auto"/>
        </w:rPr>
        <w:t xml:space="preserve"> </w:t>
      </w:r>
      <w:proofErr w:type="spellStart"/>
      <w:r w:rsidRPr="005C7B1D">
        <w:rPr>
          <w:rFonts w:asciiTheme="minorHAnsi" w:hAnsiTheme="minorHAnsi" w:cstheme="minorHAnsi"/>
          <w:color w:val="auto"/>
        </w:rPr>
        <w:t>Terré</w:t>
      </w:r>
      <w:proofErr w:type="spellEnd"/>
      <w:r w:rsidRPr="005C7B1D">
        <w:rPr>
          <w:rFonts w:asciiTheme="minorHAnsi" w:hAnsiTheme="minorHAnsi" w:cstheme="minorHAnsi"/>
          <w:color w:val="auto"/>
        </w:rPr>
        <w:t xml:space="preserve"> </w:t>
      </w:r>
      <w:proofErr w:type="spellStart"/>
      <w:r w:rsidRPr="005C7B1D">
        <w:rPr>
          <w:rFonts w:asciiTheme="minorHAnsi" w:hAnsiTheme="minorHAnsi" w:cstheme="minorHAnsi"/>
          <w:color w:val="auto"/>
        </w:rPr>
        <w:t>Morell</w:t>
      </w:r>
      <w:proofErr w:type="spellEnd"/>
    </w:p>
    <w:p w14:paraId="0F1C7E09"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claribelterre@bienalsur.org</w:t>
      </w:r>
    </w:p>
    <w:p w14:paraId="531BE673" w14:textId="77777777" w:rsidR="008E7F48" w:rsidRPr="005C7B1D" w:rsidRDefault="008E7F48" w:rsidP="008E7F48">
      <w:pPr>
        <w:jc w:val="both"/>
        <w:rPr>
          <w:rFonts w:asciiTheme="minorHAnsi" w:hAnsiTheme="minorHAnsi" w:cstheme="minorHAnsi"/>
          <w:color w:val="auto"/>
        </w:rPr>
      </w:pPr>
    </w:p>
    <w:p w14:paraId="7064B90B" w14:textId="77777777" w:rsidR="008E7F48" w:rsidRPr="005C7B1D" w:rsidRDefault="008E7F48" w:rsidP="008E7F48">
      <w:pPr>
        <w:jc w:val="both"/>
        <w:rPr>
          <w:rFonts w:asciiTheme="minorHAnsi" w:hAnsiTheme="minorHAnsi" w:cstheme="minorHAnsi"/>
          <w:b/>
          <w:color w:val="auto"/>
        </w:rPr>
      </w:pPr>
      <w:r w:rsidRPr="005C7B1D">
        <w:rPr>
          <w:rFonts w:asciiTheme="minorHAnsi" w:hAnsiTheme="minorHAnsi" w:cstheme="minorHAnsi"/>
          <w:b/>
          <w:color w:val="auto"/>
        </w:rPr>
        <w:t>BIENALSUR EN REDES</w:t>
      </w:r>
    </w:p>
    <w:p w14:paraId="631BD115"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Instagram /</w:t>
      </w:r>
      <w:proofErr w:type="spellStart"/>
      <w:r w:rsidRPr="005C7B1D">
        <w:rPr>
          <w:rFonts w:asciiTheme="minorHAnsi" w:hAnsiTheme="minorHAnsi" w:cstheme="minorHAnsi"/>
          <w:color w:val="auto"/>
        </w:rPr>
        <w:t>BIENALSURarte</w:t>
      </w:r>
      <w:proofErr w:type="spellEnd"/>
    </w:p>
    <w:p w14:paraId="3D30F6A9"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Facebook /</w:t>
      </w:r>
      <w:proofErr w:type="spellStart"/>
      <w:r w:rsidRPr="005C7B1D">
        <w:rPr>
          <w:rFonts w:asciiTheme="minorHAnsi" w:hAnsiTheme="minorHAnsi" w:cstheme="minorHAnsi"/>
          <w:color w:val="auto"/>
        </w:rPr>
        <w:t>BIENALSURarte</w:t>
      </w:r>
      <w:proofErr w:type="spellEnd"/>
    </w:p>
    <w:p w14:paraId="1A7377AE"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Twitter /</w:t>
      </w:r>
      <w:proofErr w:type="spellStart"/>
      <w:r w:rsidRPr="005C7B1D">
        <w:rPr>
          <w:rFonts w:asciiTheme="minorHAnsi" w:hAnsiTheme="minorHAnsi" w:cstheme="minorHAnsi"/>
          <w:color w:val="auto"/>
        </w:rPr>
        <w:t>BIENALSURarte</w:t>
      </w:r>
      <w:proofErr w:type="spellEnd"/>
    </w:p>
    <w:p w14:paraId="5AC31039" w14:textId="77777777" w:rsidR="008E7F48" w:rsidRPr="005C7B1D" w:rsidRDefault="008E7F48" w:rsidP="008E7F48">
      <w:pPr>
        <w:jc w:val="both"/>
        <w:rPr>
          <w:rFonts w:asciiTheme="minorHAnsi" w:hAnsiTheme="minorHAnsi" w:cstheme="minorHAnsi"/>
          <w:color w:val="auto"/>
        </w:rPr>
      </w:pPr>
      <w:proofErr w:type="spellStart"/>
      <w:r w:rsidRPr="005C7B1D">
        <w:rPr>
          <w:rFonts w:asciiTheme="minorHAnsi" w:hAnsiTheme="minorHAnsi" w:cstheme="minorHAnsi"/>
          <w:color w:val="auto"/>
        </w:rPr>
        <w:t>Youtube</w:t>
      </w:r>
      <w:proofErr w:type="spellEnd"/>
      <w:r w:rsidRPr="005C7B1D">
        <w:rPr>
          <w:rFonts w:asciiTheme="minorHAnsi" w:hAnsiTheme="minorHAnsi" w:cstheme="minorHAnsi"/>
          <w:color w:val="auto"/>
        </w:rPr>
        <w:t xml:space="preserve"> /</w:t>
      </w:r>
      <w:proofErr w:type="spellStart"/>
      <w:r w:rsidRPr="005C7B1D">
        <w:rPr>
          <w:rFonts w:asciiTheme="minorHAnsi" w:hAnsiTheme="minorHAnsi" w:cstheme="minorHAnsi"/>
          <w:color w:val="auto"/>
        </w:rPr>
        <w:t>BIENALSURsurarte</w:t>
      </w:r>
      <w:proofErr w:type="spellEnd"/>
    </w:p>
    <w:p w14:paraId="08523586" w14:textId="77777777" w:rsidR="008E7F48" w:rsidRPr="005C7B1D" w:rsidRDefault="008E7F48" w:rsidP="008E7F48">
      <w:pPr>
        <w:jc w:val="both"/>
        <w:rPr>
          <w:rFonts w:asciiTheme="minorHAnsi" w:hAnsiTheme="minorHAnsi" w:cstheme="minorHAnsi"/>
          <w:color w:val="auto"/>
        </w:rPr>
      </w:pPr>
    </w:p>
    <w:p w14:paraId="54DC0ED9" w14:textId="77777777" w:rsidR="008E7F48" w:rsidRPr="005C7B1D" w:rsidRDefault="008E7F48" w:rsidP="008E7F48">
      <w:pPr>
        <w:jc w:val="both"/>
        <w:rPr>
          <w:rFonts w:asciiTheme="minorHAnsi" w:hAnsiTheme="minorHAnsi" w:cstheme="minorHAnsi"/>
          <w:b/>
          <w:color w:val="auto"/>
        </w:rPr>
      </w:pPr>
      <w:r w:rsidRPr="005C7B1D">
        <w:rPr>
          <w:rFonts w:asciiTheme="minorHAnsi" w:hAnsiTheme="minorHAnsi" w:cstheme="minorHAnsi"/>
          <w:b/>
          <w:color w:val="auto"/>
        </w:rPr>
        <w:t>Hashtags sugeridos al publicar en redes:</w:t>
      </w:r>
    </w:p>
    <w:p w14:paraId="19328B61"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#BIENALSUR</w:t>
      </w:r>
    </w:p>
    <w:p w14:paraId="4319B4F8" w14:textId="77777777" w:rsidR="008E7F48" w:rsidRPr="005C7B1D" w:rsidRDefault="008E7F48" w:rsidP="008E7F48">
      <w:pPr>
        <w:jc w:val="both"/>
        <w:rPr>
          <w:rFonts w:asciiTheme="minorHAnsi" w:hAnsiTheme="minorHAnsi" w:cstheme="minorHAnsi"/>
          <w:color w:val="auto"/>
        </w:rPr>
      </w:pPr>
      <w:r w:rsidRPr="005C7B1D">
        <w:rPr>
          <w:rFonts w:asciiTheme="minorHAnsi" w:hAnsiTheme="minorHAnsi" w:cstheme="minorHAnsi"/>
          <w:color w:val="auto"/>
        </w:rPr>
        <w:t>#BIENALSUR2019</w:t>
      </w:r>
    </w:p>
    <w:p w14:paraId="4C4078CB" w14:textId="77777777" w:rsidR="008E7F48" w:rsidRPr="004D3D2F" w:rsidRDefault="008E7F48" w:rsidP="008E7F48">
      <w:pPr>
        <w:jc w:val="both"/>
        <w:rPr>
          <w:rFonts w:asciiTheme="minorHAnsi" w:hAnsiTheme="minorHAnsi" w:cstheme="minorHAnsi"/>
          <w:color w:val="auto"/>
        </w:rPr>
      </w:pPr>
      <w:r w:rsidRPr="005C7B1D">
        <w:rPr>
          <w:rFonts w:asciiTheme="minorHAnsi" w:hAnsiTheme="minorHAnsi" w:cstheme="minorHAnsi"/>
          <w:color w:val="auto"/>
        </w:rPr>
        <w:t>#</w:t>
      </w:r>
      <w:proofErr w:type="spellStart"/>
      <w:r w:rsidRPr="005C7B1D">
        <w:rPr>
          <w:rFonts w:asciiTheme="minorHAnsi" w:hAnsiTheme="minorHAnsi" w:cstheme="minorHAnsi"/>
          <w:color w:val="auto"/>
        </w:rPr>
        <w:t>ElArteBIENALSUR</w:t>
      </w:r>
      <w:proofErr w:type="spellEnd"/>
    </w:p>
    <w:sectPr w:rsidR="008E7F48" w:rsidRPr="004D3D2F">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97205B" w14:textId="77777777" w:rsidR="00594AC5" w:rsidRDefault="00594AC5" w:rsidP="00306F11">
      <w:r>
        <w:separator/>
      </w:r>
    </w:p>
  </w:endnote>
  <w:endnote w:type="continuationSeparator" w:id="0">
    <w:p w14:paraId="76103527" w14:textId="77777777" w:rsidR="00594AC5" w:rsidRDefault="00594AC5"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3E8F8" w14:textId="77777777" w:rsidR="00306F11" w:rsidRDefault="00306F11">
    <w:pPr>
      <w:pStyle w:val="Piedepgina"/>
    </w:pPr>
  </w:p>
  <w:p w14:paraId="340D67A8" w14:textId="77777777" w:rsidR="00306F11" w:rsidRDefault="00532537">
    <w:pPr>
      <w:pStyle w:val="Piedepgina"/>
    </w:pPr>
    <w:r>
      <w:rPr>
        <w:noProof/>
        <w:lang w:eastAsia="es-AR"/>
      </w:rPr>
      <w:drawing>
        <wp:anchor distT="0" distB="0" distL="114300" distR="114300" simplePos="0" relativeHeight="251665408" behindDoc="1" locked="0" layoutInCell="1" allowOverlap="1" wp14:anchorId="6D3A0595" wp14:editId="65F50662">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132A6" w14:textId="77777777" w:rsidR="00594AC5" w:rsidRDefault="00594AC5" w:rsidP="00306F11">
      <w:r>
        <w:separator/>
      </w:r>
    </w:p>
  </w:footnote>
  <w:footnote w:type="continuationSeparator" w:id="0">
    <w:p w14:paraId="4793D4CF" w14:textId="77777777" w:rsidR="00594AC5" w:rsidRDefault="00594AC5"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64108" w14:textId="77777777" w:rsidR="00306F11" w:rsidRDefault="00433DA7">
    <w:pPr>
      <w:pStyle w:val="Encabezado"/>
    </w:pPr>
    <w:r>
      <w:rPr>
        <w:noProof/>
        <w:lang w:eastAsia="es-AR"/>
      </w:rPr>
      <w:drawing>
        <wp:anchor distT="0" distB="0" distL="114300" distR="114300" simplePos="0" relativeHeight="251667456" behindDoc="1" locked="0" layoutInCell="1" allowOverlap="1" wp14:anchorId="4C0B5A4B" wp14:editId="6A93C7CF">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0B35">
      <w:rPr>
        <w:noProof/>
        <w:lang w:eastAsia="es-AR"/>
      </w:rPr>
      <w:drawing>
        <wp:anchor distT="0" distB="0" distL="114300" distR="114300" simplePos="0" relativeHeight="251663360" behindDoc="1" locked="0" layoutInCell="1" allowOverlap="1" wp14:anchorId="426544DD" wp14:editId="420FA50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9CCA9" w14:textId="77777777" w:rsidR="00306F11" w:rsidRDefault="00306F11">
    <w:pPr>
      <w:pStyle w:val="Encabezado"/>
    </w:pPr>
  </w:p>
  <w:p w14:paraId="2D0D59CB" w14:textId="77777777" w:rsidR="00433DA7" w:rsidRDefault="00433DA7">
    <w:pPr>
      <w:pStyle w:val="Encabezado"/>
    </w:pPr>
  </w:p>
  <w:p w14:paraId="743A97E3" w14:textId="77777777" w:rsidR="00433DA7" w:rsidRDefault="00433DA7">
    <w:pPr>
      <w:pStyle w:val="Encabezado"/>
    </w:pPr>
  </w:p>
  <w:p w14:paraId="06E1C2D3" w14:textId="77777777" w:rsidR="00433DA7" w:rsidRDefault="00433DA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578ACD9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67107"/>
    <w:rsid w:val="000E176A"/>
    <w:rsid w:val="001433BD"/>
    <w:rsid w:val="001651DB"/>
    <w:rsid w:val="00170659"/>
    <w:rsid w:val="0017271D"/>
    <w:rsid w:val="001B4CD1"/>
    <w:rsid w:val="00205AC0"/>
    <w:rsid w:val="002218A9"/>
    <w:rsid w:val="00266AEE"/>
    <w:rsid w:val="00266CCA"/>
    <w:rsid w:val="00294089"/>
    <w:rsid w:val="00301FE2"/>
    <w:rsid w:val="00306F11"/>
    <w:rsid w:val="003468E3"/>
    <w:rsid w:val="003A4B8C"/>
    <w:rsid w:val="003D654E"/>
    <w:rsid w:val="00433DA7"/>
    <w:rsid w:val="004938AF"/>
    <w:rsid w:val="004D5F0B"/>
    <w:rsid w:val="00532537"/>
    <w:rsid w:val="00594AC5"/>
    <w:rsid w:val="00640924"/>
    <w:rsid w:val="006757C8"/>
    <w:rsid w:val="00697F7E"/>
    <w:rsid w:val="00707441"/>
    <w:rsid w:val="0071412F"/>
    <w:rsid w:val="007902E2"/>
    <w:rsid w:val="007D5856"/>
    <w:rsid w:val="008E7F48"/>
    <w:rsid w:val="00913574"/>
    <w:rsid w:val="009C3BBE"/>
    <w:rsid w:val="00A40507"/>
    <w:rsid w:val="00A765C7"/>
    <w:rsid w:val="00A82420"/>
    <w:rsid w:val="00B06FA8"/>
    <w:rsid w:val="00B15270"/>
    <w:rsid w:val="00B6642A"/>
    <w:rsid w:val="00BA57FB"/>
    <w:rsid w:val="00BD32F9"/>
    <w:rsid w:val="00BE5248"/>
    <w:rsid w:val="00C17C14"/>
    <w:rsid w:val="00C52EE0"/>
    <w:rsid w:val="00C53E6B"/>
    <w:rsid w:val="00C909F8"/>
    <w:rsid w:val="00CA3F98"/>
    <w:rsid w:val="00CB0584"/>
    <w:rsid w:val="00CC171F"/>
    <w:rsid w:val="00D26333"/>
    <w:rsid w:val="00D7076A"/>
    <w:rsid w:val="00DA0B35"/>
    <w:rsid w:val="00E204D2"/>
    <w:rsid w:val="00E20838"/>
    <w:rsid w:val="00E518CF"/>
    <w:rsid w:val="00EA6C91"/>
    <w:rsid w:val="00EE14BF"/>
    <w:rsid w:val="00F6211B"/>
    <w:rsid w:val="00F67F44"/>
    <w:rsid w:val="00F826E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6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paragraph" w:customStyle="1" w:styleId="Cuerpo">
    <w:name w:val="Cuerpo"/>
    <w:rsid w:val="008E7F48"/>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paragraph" w:customStyle="1" w:styleId="Cuerpo">
    <w:name w:val="Cuerpo"/>
    <w:rsid w:val="008E7F48"/>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12361321">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A730E-C30A-44AD-A951-A0ECDF421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2534</Words>
  <Characters>13942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4</cp:revision>
  <cp:lastPrinted>2019-04-22T17:05:00Z</cp:lastPrinted>
  <dcterms:created xsi:type="dcterms:W3CDTF">2019-06-11T15:25:00Z</dcterms:created>
  <dcterms:modified xsi:type="dcterms:W3CDTF">2019-06-11T15:53:00Z</dcterms:modified>
</cp:coreProperties>
</file>